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61A85">
        <w:rPr>
          <w:b/>
          <w:sz w:val="24"/>
          <w:szCs w:val="24"/>
        </w:rPr>
        <w:t>2</w:t>
      </w:r>
      <w:r w:rsidR="00B72BE5">
        <w:rPr>
          <w:b/>
          <w:sz w:val="24"/>
          <w:szCs w:val="24"/>
        </w:rPr>
        <w:t>8</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B72BE5">
        <w:rPr>
          <w:b/>
          <w:bCs/>
          <w:color w:val="000000"/>
          <w:sz w:val="24"/>
          <w:szCs w:val="24"/>
        </w:rPr>
        <w:t>10</w:t>
      </w:r>
      <w:r w:rsidR="00EB65B2" w:rsidRPr="00E44520">
        <w:rPr>
          <w:b/>
          <w:bCs/>
          <w:sz w:val="24"/>
          <w:szCs w:val="24"/>
        </w:rPr>
        <w:t>.</w:t>
      </w:r>
      <w:r w:rsidR="00A8751B">
        <w:rPr>
          <w:b/>
          <w:bCs/>
          <w:sz w:val="24"/>
          <w:szCs w:val="24"/>
        </w:rPr>
        <w:t>0</w:t>
      </w:r>
      <w:r w:rsidR="00755F37">
        <w:rPr>
          <w:b/>
          <w:bCs/>
          <w:sz w:val="24"/>
          <w:szCs w:val="24"/>
        </w:rPr>
        <w:t>7</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81"/>
        <w:gridCol w:w="4952"/>
        <w:gridCol w:w="847"/>
        <w:gridCol w:w="990"/>
        <w:gridCol w:w="1274"/>
        <w:gridCol w:w="1274"/>
        <w:gridCol w:w="2124"/>
        <w:gridCol w:w="1802"/>
      </w:tblGrid>
      <w:tr w:rsidR="00B72BE5" w:rsidRPr="00492292" w:rsidTr="00786E1D">
        <w:trPr>
          <w:jc w:val="center"/>
        </w:trPr>
        <w:tc>
          <w:tcPr>
            <w:tcW w:w="212" w:type="pct"/>
            <w:vAlign w:val="center"/>
          </w:tcPr>
          <w:p w:rsidR="00B72BE5" w:rsidRPr="00492292" w:rsidRDefault="00B72BE5" w:rsidP="00786E1D">
            <w:pPr>
              <w:jc w:val="center"/>
            </w:pPr>
            <w:r w:rsidRPr="00492292">
              <w:t>№ лота</w:t>
            </w:r>
          </w:p>
        </w:tc>
        <w:tc>
          <w:tcPr>
            <w:tcW w:w="622" w:type="pct"/>
            <w:vAlign w:val="center"/>
          </w:tcPr>
          <w:p w:rsidR="00B72BE5" w:rsidRPr="00492292" w:rsidRDefault="00B72BE5" w:rsidP="00786E1D">
            <w:pPr>
              <w:jc w:val="center"/>
            </w:pPr>
            <w:r w:rsidRPr="00492292">
              <w:t>Наименование</w:t>
            </w:r>
          </w:p>
        </w:tc>
        <w:tc>
          <w:tcPr>
            <w:tcW w:w="1555" w:type="pct"/>
            <w:vAlign w:val="center"/>
          </w:tcPr>
          <w:p w:rsidR="00B72BE5" w:rsidRPr="00492292" w:rsidRDefault="00B72BE5" w:rsidP="00786E1D">
            <w:pPr>
              <w:jc w:val="center"/>
            </w:pPr>
            <w:r w:rsidRPr="00492292">
              <w:t>Описание</w:t>
            </w:r>
          </w:p>
        </w:tc>
        <w:tc>
          <w:tcPr>
            <w:tcW w:w="266" w:type="pct"/>
            <w:vAlign w:val="center"/>
          </w:tcPr>
          <w:p w:rsidR="00B72BE5" w:rsidRPr="00492292" w:rsidRDefault="00B72BE5" w:rsidP="00786E1D">
            <w:pPr>
              <w:ind w:left="-108"/>
              <w:jc w:val="center"/>
            </w:pPr>
            <w:r w:rsidRPr="00492292">
              <w:t>Ед.</w:t>
            </w:r>
          </w:p>
          <w:p w:rsidR="00B72BE5" w:rsidRPr="00492292" w:rsidRDefault="00B72BE5" w:rsidP="00786E1D">
            <w:pPr>
              <w:ind w:left="-108"/>
              <w:jc w:val="center"/>
            </w:pPr>
            <w:proofErr w:type="spellStart"/>
            <w:r w:rsidRPr="00492292">
              <w:t>изм</w:t>
            </w:r>
            <w:proofErr w:type="spellEnd"/>
            <w:r w:rsidRPr="00492292">
              <w:t>.</w:t>
            </w:r>
          </w:p>
        </w:tc>
        <w:tc>
          <w:tcPr>
            <w:tcW w:w="311" w:type="pct"/>
            <w:vAlign w:val="center"/>
          </w:tcPr>
          <w:p w:rsidR="00B72BE5" w:rsidRPr="00492292" w:rsidRDefault="00B72BE5" w:rsidP="00786E1D">
            <w:pPr>
              <w:jc w:val="center"/>
            </w:pPr>
            <w:r w:rsidRPr="00492292">
              <w:t>Кол-во</w:t>
            </w:r>
          </w:p>
        </w:tc>
        <w:tc>
          <w:tcPr>
            <w:tcW w:w="400" w:type="pct"/>
            <w:vAlign w:val="center"/>
          </w:tcPr>
          <w:p w:rsidR="00B72BE5" w:rsidRPr="00492292" w:rsidRDefault="00B72BE5" w:rsidP="00786E1D">
            <w:pPr>
              <w:jc w:val="center"/>
            </w:pPr>
            <w:r w:rsidRPr="00492292">
              <w:t>Цена, тенге</w:t>
            </w:r>
          </w:p>
        </w:tc>
        <w:tc>
          <w:tcPr>
            <w:tcW w:w="400" w:type="pct"/>
            <w:vAlign w:val="center"/>
          </w:tcPr>
          <w:p w:rsidR="00B72BE5" w:rsidRPr="00492292" w:rsidRDefault="00B72BE5" w:rsidP="00786E1D">
            <w:pPr>
              <w:jc w:val="center"/>
            </w:pPr>
            <w:r w:rsidRPr="00492292">
              <w:t>Сумма, тенге</w:t>
            </w:r>
          </w:p>
        </w:tc>
        <w:tc>
          <w:tcPr>
            <w:tcW w:w="667" w:type="pct"/>
            <w:vAlign w:val="center"/>
          </w:tcPr>
          <w:p w:rsidR="00B72BE5" w:rsidRPr="00492292" w:rsidRDefault="00B72BE5" w:rsidP="00786E1D">
            <w:pPr>
              <w:jc w:val="center"/>
            </w:pPr>
            <w:r w:rsidRPr="00492292">
              <w:t>Срок и условия поставки</w:t>
            </w:r>
          </w:p>
        </w:tc>
        <w:tc>
          <w:tcPr>
            <w:tcW w:w="566" w:type="pct"/>
            <w:vAlign w:val="center"/>
          </w:tcPr>
          <w:p w:rsidR="00B72BE5" w:rsidRPr="00492292" w:rsidRDefault="00B72BE5" w:rsidP="00786E1D">
            <w:pPr>
              <w:jc w:val="center"/>
            </w:pPr>
            <w:r w:rsidRPr="00492292">
              <w:t>Место поставки</w:t>
            </w:r>
          </w:p>
        </w:tc>
      </w:tr>
      <w:tr w:rsidR="00B72BE5" w:rsidRPr="00492292" w:rsidTr="00786E1D">
        <w:trPr>
          <w:trHeight w:val="403"/>
          <w:jc w:val="center"/>
        </w:trPr>
        <w:tc>
          <w:tcPr>
            <w:tcW w:w="212" w:type="pct"/>
            <w:vAlign w:val="center"/>
          </w:tcPr>
          <w:p w:rsidR="00B72BE5" w:rsidRPr="00492292" w:rsidRDefault="00B72BE5" w:rsidP="00786E1D">
            <w:pPr>
              <w:jc w:val="center"/>
            </w:pPr>
            <w:r w:rsidRPr="00492292">
              <w:t>1</w:t>
            </w:r>
          </w:p>
        </w:tc>
        <w:tc>
          <w:tcPr>
            <w:tcW w:w="622" w:type="pct"/>
            <w:vAlign w:val="center"/>
          </w:tcPr>
          <w:p w:rsidR="00B72BE5" w:rsidRPr="00492292" w:rsidRDefault="00B72BE5" w:rsidP="00786E1D">
            <w:pPr>
              <w:jc w:val="center"/>
            </w:pPr>
            <w:r w:rsidRPr="00492292">
              <w:t>Системы одноразовые</w:t>
            </w:r>
          </w:p>
        </w:tc>
        <w:tc>
          <w:tcPr>
            <w:tcW w:w="1555" w:type="pct"/>
            <w:vAlign w:val="center"/>
          </w:tcPr>
          <w:p w:rsidR="00B72BE5" w:rsidRPr="00492292" w:rsidRDefault="00B72BE5" w:rsidP="00786E1D">
            <w:pPr>
              <w:jc w:val="center"/>
            </w:pPr>
            <w:r w:rsidRPr="00492292">
              <w:t xml:space="preserve">системы для вливания </w:t>
            </w:r>
            <w:proofErr w:type="spellStart"/>
            <w:r w:rsidRPr="00492292">
              <w:t>инфузионных</w:t>
            </w:r>
            <w:proofErr w:type="spellEnd"/>
            <w:r w:rsidRPr="00492292">
              <w:t xml:space="preserve"> </w:t>
            </w:r>
            <w:proofErr w:type="spellStart"/>
            <w:proofErr w:type="gramStart"/>
            <w:r w:rsidRPr="00492292">
              <w:t>р-ов</w:t>
            </w:r>
            <w:proofErr w:type="spellEnd"/>
            <w:proofErr w:type="gramEnd"/>
            <w:r w:rsidRPr="00492292">
              <w:t xml:space="preserve"> с иглой 21G</w:t>
            </w:r>
          </w:p>
        </w:tc>
        <w:tc>
          <w:tcPr>
            <w:tcW w:w="266" w:type="pct"/>
            <w:vAlign w:val="center"/>
          </w:tcPr>
          <w:p w:rsidR="00B72BE5" w:rsidRPr="00492292" w:rsidRDefault="00B72BE5" w:rsidP="00786E1D">
            <w:pPr>
              <w:jc w:val="center"/>
            </w:pPr>
            <w:proofErr w:type="spellStart"/>
            <w:proofErr w:type="gramStart"/>
            <w:r w:rsidRPr="00492292">
              <w:t>шт</w:t>
            </w:r>
            <w:proofErr w:type="spellEnd"/>
            <w:proofErr w:type="gramEnd"/>
          </w:p>
        </w:tc>
        <w:tc>
          <w:tcPr>
            <w:tcW w:w="311" w:type="pct"/>
            <w:vAlign w:val="center"/>
          </w:tcPr>
          <w:p w:rsidR="00B72BE5" w:rsidRPr="00492292" w:rsidRDefault="00B72BE5" w:rsidP="00786E1D">
            <w:pPr>
              <w:jc w:val="center"/>
            </w:pPr>
            <w:r w:rsidRPr="00492292">
              <w:t>20000</w:t>
            </w:r>
          </w:p>
        </w:tc>
        <w:tc>
          <w:tcPr>
            <w:tcW w:w="400" w:type="pct"/>
            <w:vAlign w:val="center"/>
          </w:tcPr>
          <w:p w:rsidR="00B72BE5" w:rsidRPr="00492292" w:rsidRDefault="00B72BE5" w:rsidP="00786E1D">
            <w:pPr>
              <w:jc w:val="center"/>
            </w:pPr>
            <w:r w:rsidRPr="00492292">
              <w:t>46,86</w:t>
            </w:r>
          </w:p>
        </w:tc>
        <w:tc>
          <w:tcPr>
            <w:tcW w:w="400" w:type="pct"/>
            <w:vAlign w:val="center"/>
          </w:tcPr>
          <w:p w:rsidR="00B72BE5" w:rsidRPr="00492292" w:rsidRDefault="00B72BE5" w:rsidP="00786E1D">
            <w:pPr>
              <w:jc w:val="center"/>
            </w:pPr>
            <w:r w:rsidRPr="00492292">
              <w:t>937 200,00</w:t>
            </w:r>
          </w:p>
        </w:tc>
        <w:tc>
          <w:tcPr>
            <w:tcW w:w="667" w:type="pct"/>
            <w:vAlign w:val="center"/>
          </w:tcPr>
          <w:p w:rsidR="00B72BE5" w:rsidRPr="00492292" w:rsidRDefault="00B72BE5" w:rsidP="00786E1D">
            <w:pPr>
              <w:jc w:val="center"/>
            </w:pPr>
            <w:r w:rsidRPr="00492292">
              <w:t>По заявке с момента заключения договора, DDP*</w:t>
            </w:r>
          </w:p>
        </w:tc>
        <w:tc>
          <w:tcPr>
            <w:tcW w:w="566" w:type="pct"/>
            <w:vAlign w:val="center"/>
          </w:tcPr>
          <w:p w:rsidR="00B72BE5" w:rsidRPr="00492292" w:rsidRDefault="00B72BE5" w:rsidP="00786E1D">
            <w:pPr>
              <w:jc w:val="center"/>
            </w:pPr>
            <w:r w:rsidRPr="00492292">
              <w:t>СКО, Петропавловск, ул. Сатпаева,3 (Аптека)</w:t>
            </w:r>
          </w:p>
        </w:tc>
      </w:tr>
      <w:tr w:rsidR="00B72BE5" w:rsidRPr="00492292" w:rsidTr="00786E1D">
        <w:trPr>
          <w:trHeight w:val="403"/>
          <w:jc w:val="center"/>
        </w:trPr>
        <w:tc>
          <w:tcPr>
            <w:tcW w:w="212" w:type="pct"/>
            <w:vAlign w:val="center"/>
          </w:tcPr>
          <w:p w:rsidR="00B72BE5" w:rsidRPr="00492292" w:rsidRDefault="00B72BE5" w:rsidP="00786E1D">
            <w:pPr>
              <w:jc w:val="center"/>
            </w:pPr>
            <w:r w:rsidRPr="00492292">
              <w:t>2</w:t>
            </w:r>
          </w:p>
        </w:tc>
        <w:tc>
          <w:tcPr>
            <w:tcW w:w="622" w:type="pct"/>
            <w:vAlign w:val="center"/>
          </w:tcPr>
          <w:p w:rsidR="00B72BE5" w:rsidRPr="00492292" w:rsidRDefault="00B72BE5" w:rsidP="00786E1D">
            <w:pPr>
              <w:jc w:val="center"/>
            </w:pPr>
            <w:r w:rsidRPr="00492292">
              <w:t>Магистраль</w:t>
            </w:r>
          </w:p>
        </w:tc>
        <w:tc>
          <w:tcPr>
            <w:tcW w:w="1555" w:type="pct"/>
            <w:vAlign w:val="center"/>
          </w:tcPr>
          <w:p w:rsidR="00B72BE5" w:rsidRPr="00492292" w:rsidRDefault="00B72BE5" w:rsidP="00786E1D">
            <w:pPr>
              <w:jc w:val="center"/>
              <w:textAlignment w:val="baseline"/>
            </w:pPr>
            <w:r w:rsidRPr="00492292">
              <w:t>Носовая кислородная взрослая</w:t>
            </w:r>
          </w:p>
        </w:tc>
        <w:tc>
          <w:tcPr>
            <w:tcW w:w="266" w:type="pct"/>
            <w:vAlign w:val="center"/>
          </w:tcPr>
          <w:p w:rsidR="00B72BE5" w:rsidRPr="00492292" w:rsidRDefault="00B72BE5" w:rsidP="00786E1D">
            <w:pPr>
              <w:jc w:val="center"/>
            </w:pPr>
            <w:proofErr w:type="spellStart"/>
            <w:proofErr w:type="gramStart"/>
            <w:r w:rsidRPr="00492292">
              <w:t>шт</w:t>
            </w:r>
            <w:proofErr w:type="spellEnd"/>
            <w:proofErr w:type="gramEnd"/>
          </w:p>
        </w:tc>
        <w:tc>
          <w:tcPr>
            <w:tcW w:w="311" w:type="pct"/>
            <w:vAlign w:val="center"/>
          </w:tcPr>
          <w:p w:rsidR="00B72BE5" w:rsidRPr="00492292" w:rsidRDefault="00B72BE5" w:rsidP="00786E1D">
            <w:pPr>
              <w:jc w:val="center"/>
            </w:pPr>
            <w:r>
              <w:t>1000</w:t>
            </w:r>
          </w:p>
        </w:tc>
        <w:tc>
          <w:tcPr>
            <w:tcW w:w="400" w:type="pct"/>
            <w:vAlign w:val="center"/>
          </w:tcPr>
          <w:p w:rsidR="00B72BE5" w:rsidRPr="00492292" w:rsidRDefault="00B72BE5" w:rsidP="00786E1D">
            <w:pPr>
              <w:jc w:val="center"/>
            </w:pPr>
            <w:r w:rsidRPr="00492292">
              <w:t>480,00</w:t>
            </w:r>
          </w:p>
        </w:tc>
        <w:tc>
          <w:tcPr>
            <w:tcW w:w="400" w:type="pct"/>
            <w:vAlign w:val="center"/>
          </w:tcPr>
          <w:p w:rsidR="00B72BE5" w:rsidRPr="00492292" w:rsidRDefault="00B72BE5" w:rsidP="00786E1D">
            <w:pPr>
              <w:jc w:val="center"/>
            </w:pPr>
            <w:r>
              <w:t>480 000,00</w:t>
            </w:r>
          </w:p>
        </w:tc>
        <w:tc>
          <w:tcPr>
            <w:tcW w:w="667" w:type="pct"/>
            <w:vAlign w:val="center"/>
          </w:tcPr>
          <w:p w:rsidR="00B72BE5" w:rsidRPr="00492292" w:rsidRDefault="00B72BE5" w:rsidP="00786E1D">
            <w:pPr>
              <w:jc w:val="center"/>
            </w:pPr>
            <w:r w:rsidRPr="00492292">
              <w:t>По заявке с момента заключения договора, DDP*</w:t>
            </w:r>
          </w:p>
        </w:tc>
        <w:tc>
          <w:tcPr>
            <w:tcW w:w="566" w:type="pct"/>
            <w:vAlign w:val="center"/>
          </w:tcPr>
          <w:p w:rsidR="00B72BE5" w:rsidRPr="00492292" w:rsidRDefault="00B72BE5" w:rsidP="00786E1D">
            <w:pPr>
              <w:jc w:val="center"/>
            </w:pPr>
            <w:r w:rsidRPr="00492292">
              <w:t>СКО, Петропавловск, ул. Сатпаева,3 (Аптека)</w:t>
            </w:r>
          </w:p>
        </w:tc>
      </w:tr>
      <w:tr w:rsidR="00B72BE5" w:rsidRPr="00492292" w:rsidTr="00786E1D">
        <w:trPr>
          <w:trHeight w:val="403"/>
          <w:jc w:val="center"/>
        </w:trPr>
        <w:tc>
          <w:tcPr>
            <w:tcW w:w="212" w:type="pct"/>
            <w:vAlign w:val="center"/>
          </w:tcPr>
          <w:p w:rsidR="00B72BE5" w:rsidRPr="00492292" w:rsidRDefault="00B72BE5" w:rsidP="00786E1D">
            <w:pPr>
              <w:jc w:val="center"/>
            </w:pPr>
            <w:r w:rsidRPr="00492292">
              <w:t>3</w:t>
            </w:r>
          </w:p>
        </w:tc>
        <w:tc>
          <w:tcPr>
            <w:tcW w:w="622" w:type="pct"/>
            <w:vAlign w:val="center"/>
          </w:tcPr>
          <w:p w:rsidR="00B72BE5" w:rsidRPr="00492292" w:rsidRDefault="00B72BE5" w:rsidP="00786E1D">
            <w:pPr>
              <w:jc w:val="center"/>
            </w:pPr>
            <w:proofErr w:type="spellStart"/>
            <w:r w:rsidRPr="00492292">
              <w:t>Термоиндикаторы</w:t>
            </w:r>
            <w:proofErr w:type="spellEnd"/>
          </w:p>
        </w:tc>
        <w:tc>
          <w:tcPr>
            <w:tcW w:w="1555" w:type="pct"/>
            <w:vAlign w:val="center"/>
          </w:tcPr>
          <w:p w:rsidR="00B72BE5" w:rsidRPr="00492292" w:rsidRDefault="00B72BE5" w:rsidP="00786E1D">
            <w:pPr>
              <w:widowControl w:val="0"/>
              <w:tabs>
                <w:tab w:val="left" w:pos="1859"/>
              </w:tabs>
              <w:autoSpaceDE w:val="0"/>
              <w:autoSpaceDN w:val="0"/>
              <w:adjustRightInd w:val="0"/>
              <w:jc w:val="center"/>
            </w:pPr>
            <w:proofErr w:type="spellStart"/>
            <w:r w:rsidRPr="00492292">
              <w:t>Термоиндикатор</w:t>
            </w:r>
            <w:proofErr w:type="spellEnd"/>
            <w:r w:rsidRPr="00492292">
              <w:t xml:space="preserve"> на 120</w:t>
            </w:r>
            <w:proofErr w:type="gramStart"/>
            <w:r w:rsidRPr="00492292">
              <w:t xml:space="preserve"> ̊ С</w:t>
            </w:r>
            <w:proofErr w:type="gramEnd"/>
            <w:r w:rsidRPr="00492292">
              <w:t xml:space="preserve"> капсула или таблетка в прозрачной упаковке №500, одноразовый</w:t>
            </w:r>
          </w:p>
        </w:tc>
        <w:tc>
          <w:tcPr>
            <w:tcW w:w="266" w:type="pct"/>
            <w:vAlign w:val="center"/>
          </w:tcPr>
          <w:p w:rsidR="00B72BE5" w:rsidRPr="00492292" w:rsidRDefault="00B72BE5" w:rsidP="00786E1D">
            <w:pPr>
              <w:jc w:val="center"/>
            </w:pPr>
            <w:proofErr w:type="spellStart"/>
            <w:r w:rsidRPr="00492292">
              <w:t>уп</w:t>
            </w:r>
            <w:proofErr w:type="spellEnd"/>
          </w:p>
        </w:tc>
        <w:tc>
          <w:tcPr>
            <w:tcW w:w="311" w:type="pct"/>
            <w:vAlign w:val="center"/>
          </w:tcPr>
          <w:p w:rsidR="00B72BE5" w:rsidRPr="00492292" w:rsidRDefault="00B72BE5" w:rsidP="00786E1D">
            <w:pPr>
              <w:jc w:val="center"/>
            </w:pPr>
            <w:r>
              <w:t>5</w:t>
            </w:r>
          </w:p>
        </w:tc>
        <w:tc>
          <w:tcPr>
            <w:tcW w:w="400" w:type="pct"/>
            <w:vAlign w:val="center"/>
          </w:tcPr>
          <w:p w:rsidR="00B72BE5" w:rsidRPr="00492292" w:rsidRDefault="00B72BE5" w:rsidP="00786E1D">
            <w:pPr>
              <w:jc w:val="center"/>
            </w:pPr>
            <w:r>
              <w:t>6760,0</w:t>
            </w:r>
          </w:p>
        </w:tc>
        <w:tc>
          <w:tcPr>
            <w:tcW w:w="400" w:type="pct"/>
            <w:vAlign w:val="center"/>
          </w:tcPr>
          <w:p w:rsidR="00B72BE5" w:rsidRPr="00492292" w:rsidRDefault="00B72BE5" w:rsidP="00786E1D">
            <w:pPr>
              <w:jc w:val="center"/>
            </w:pPr>
            <w:r>
              <w:t>33 800,00</w:t>
            </w:r>
          </w:p>
        </w:tc>
        <w:tc>
          <w:tcPr>
            <w:tcW w:w="667" w:type="pct"/>
            <w:vAlign w:val="center"/>
          </w:tcPr>
          <w:p w:rsidR="00B72BE5" w:rsidRPr="00492292" w:rsidRDefault="00B72BE5" w:rsidP="00786E1D">
            <w:pPr>
              <w:jc w:val="center"/>
            </w:pPr>
            <w:r w:rsidRPr="00492292">
              <w:t>По заявке с момента заключения договора, DDP*</w:t>
            </w:r>
          </w:p>
        </w:tc>
        <w:tc>
          <w:tcPr>
            <w:tcW w:w="566" w:type="pct"/>
            <w:vAlign w:val="center"/>
          </w:tcPr>
          <w:p w:rsidR="00B72BE5" w:rsidRPr="00492292" w:rsidRDefault="00B72BE5" w:rsidP="00786E1D">
            <w:pPr>
              <w:jc w:val="center"/>
            </w:pPr>
            <w:r w:rsidRPr="00492292">
              <w:t>СКО, Петропавловск, ул. Сатпаева,3 (Аптека)</w:t>
            </w:r>
          </w:p>
        </w:tc>
      </w:tr>
      <w:tr w:rsidR="00B72BE5" w:rsidRPr="00492292" w:rsidTr="00786E1D">
        <w:trPr>
          <w:trHeight w:val="403"/>
          <w:jc w:val="center"/>
        </w:trPr>
        <w:tc>
          <w:tcPr>
            <w:tcW w:w="212" w:type="pct"/>
            <w:vAlign w:val="center"/>
          </w:tcPr>
          <w:p w:rsidR="00B72BE5" w:rsidRPr="00492292" w:rsidRDefault="00B72BE5" w:rsidP="00786E1D">
            <w:pPr>
              <w:jc w:val="center"/>
            </w:pPr>
            <w:r>
              <w:t>4</w:t>
            </w:r>
          </w:p>
        </w:tc>
        <w:tc>
          <w:tcPr>
            <w:tcW w:w="622" w:type="pct"/>
            <w:vAlign w:val="center"/>
          </w:tcPr>
          <w:p w:rsidR="00B72BE5" w:rsidRPr="00492292" w:rsidRDefault="00B72BE5" w:rsidP="00786E1D">
            <w:pPr>
              <w:jc w:val="center"/>
            </w:pPr>
            <w:proofErr w:type="spellStart"/>
            <w:r w:rsidRPr="00492292">
              <w:t>Термоиндикаторы</w:t>
            </w:r>
            <w:proofErr w:type="spellEnd"/>
          </w:p>
        </w:tc>
        <w:tc>
          <w:tcPr>
            <w:tcW w:w="1555" w:type="pct"/>
            <w:vAlign w:val="center"/>
          </w:tcPr>
          <w:p w:rsidR="00B72BE5" w:rsidRPr="00492292" w:rsidRDefault="00B72BE5" w:rsidP="00786E1D">
            <w:pPr>
              <w:widowControl w:val="0"/>
              <w:tabs>
                <w:tab w:val="left" w:pos="1859"/>
              </w:tabs>
              <w:autoSpaceDE w:val="0"/>
              <w:autoSpaceDN w:val="0"/>
              <w:adjustRightInd w:val="0"/>
              <w:jc w:val="center"/>
            </w:pPr>
            <w:proofErr w:type="spellStart"/>
            <w:r w:rsidRPr="00492292">
              <w:t>Термоиндикатор</w:t>
            </w:r>
            <w:proofErr w:type="spellEnd"/>
            <w:r w:rsidRPr="00492292">
              <w:t xml:space="preserve"> на 132</w:t>
            </w:r>
            <w:proofErr w:type="gramStart"/>
            <w:r w:rsidRPr="00492292">
              <w:t xml:space="preserve"> ̊ С</w:t>
            </w:r>
            <w:proofErr w:type="gramEnd"/>
            <w:r w:rsidRPr="00492292">
              <w:t xml:space="preserve"> капсула или таблетка в прозрачной упаковке №500, одноразовый</w:t>
            </w:r>
          </w:p>
        </w:tc>
        <w:tc>
          <w:tcPr>
            <w:tcW w:w="266" w:type="pct"/>
            <w:vAlign w:val="center"/>
          </w:tcPr>
          <w:p w:rsidR="00B72BE5" w:rsidRPr="00492292" w:rsidRDefault="00B72BE5" w:rsidP="00786E1D">
            <w:pPr>
              <w:jc w:val="center"/>
            </w:pPr>
            <w:proofErr w:type="spellStart"/>
            <w:r w:rsidRPr="00492292">
              <w:t>уп</w:t>
            </w:r>
            <w:proofErr w:type="spellEnd"/>
          </w:p>
        </w:tc>
        <w:tc>
          <w:tcPr>
            <w:tcW w:w="311" w:type="pct"/>
            <w:vAlign w:val="center"/>
          </w:tcPr>
          <w:p w:rsidR="00B72BE5" w:rsidRPr="00492292" w:rsidRDefault="00B72BE5" w:rsidP="00786E1D">
            <w:pPr>
              <w:jc w:val="center"/>
            </w:pPr>
            <w:r>
              <w:t>10</w:t>
            </w:r>
          </w:p>
        </w:tc>
        <w:tc>
          <w:tcPr>
            <w:tcW w:w="400" w:type="pct"/>
            <w:vAlign w:val="center"/>
          </w:tcPr>
          <w:p w:rsidR="00B72BE5" w:rsidRPr="00492292" w:rsidRDefault="00B72BE5" w:rsidP="00786E1D">
            <w:pPr>
              <w:jc w:val="center"/>
            </w:pPr>
            <w:r>
              <w:t>6760,0</w:t>
            </w:r>
          </w:p>
        </w:tc>
        <w:tc>
          <w:tcPr>
            <w:tcW w:w="400" w:type="pct"/>
            <w:vAlign w:val="center"/>
          </w:tcPr>
          <w:p w:rsidR="00B72BE5" w:rsidRPr="00492292" w:rsidRDefault="00B72BE5" w:rsidP="00786E1D">
            <w:pPr>
              <w:jc w:val="center"/>
            </w:pPr>
            <w:r>
              <w:t>67 600,00</w:t>
            </w:r>
          </w:p>
        </w:tc>
        <w:tc>
          <w:tcPr>
            <w:tcW w:w="667" w:type="pct"/>
            <w:vAlign w:val="center"/>
          </w:tcPr>
          <w:p w:rsidR="00B72BE5" w:rsidRPr="00492292" w:rsidRDefault="00B72BE5" w:rsidP="00786E1D">
            <w:pPr>
              <w:jc w:val="center"/>
            </w:pPr>
            <w:r w:rsidRPr="00492292">
              <w:t>По заявке с момента заключения договора, DDP*</w:t>
            </w:r>
          </w:p>
        </w:tc>
        <w:tc>
          <w:tcPr>
            <w:tcW w:w="566" w:type="pct"/>
            <w:vAlign w:val="center"/>
          </w:tcPr>
          <w:p w:rsidR="00B72BE5" w:rsidRPr="00492292" w:rsidRDefault="00B72BE5" w:rsidP="00786E1D">
            <w:pPr>
              <w:jc w:val="center"/>
            </w:pPr>
            <w:r w:rsidRPr="00492292">
              <w:t>СКО, Петропавловск, ул. Сатпаева,3 (Аптека)</w:t>
            </w:r>
          </w:p>
        </w:tc>
      </w:tr>
      <w:tr w:rsidR="00B72BE5" w:rsidRPr="00492292" w:rsidTr="00786E1D">
        <w:trPr>
          <w:trHeight w:val="403"/>
          <w:jc w:val="center"/>
        </w:trPr>
        <w:tc>
          <w:tcPr>
            <w:tcW w:w="212" w:type="pct"/>
            <w:vAlign w:val="center"/>
          </w:tcPr>
          <w:p w:rsidR="00B72BE5" w:rsidRPr="00492292" w:rsidRDefault="00B72BE5" w:rsidP="00786E1D">
            <w:pPr>
              <w:jc w:val="center"/>
            </w:pPr>
            <w:r>
              <w:t>5</w:t>
            </w:r>
          </w:p>
        </w:tc>
        <w:tc>
          <w:tcPr>
            <w:tcW w:w="622" w:type="pct"/>
            <w:vAlign w:val="center"/>
          </w:tcPr>
          <w:p w:rsidR="00B72BE5" w:rsidRPr="00492292" w:rsidRDefault="00B72BE5" w:rsidP="00786E1D">
            <w:pPr>
              <w:jc w:val="center"/>
            </w:pPr>
            <w:proofErr w:type="spellStart"/>
            <w:r w:rsidRPr="00492292">
              <w:t>Термоиндикаторы</w:t>
            </w:r>
            <w:proofErr w:type="spellEnd"/>
          </w:p>
          <w:p w:rsidR="00B72BE5" w:rsidRPr="00492292" w:rsidRDefault="00B72BE5" w:rsidP="00786E1D">
            <w:pPr>
              <w:jc w:val="center"/>
            </w:pPr>
          </w:p>
        </w:tc>
        <w:tc>
          <w:tcPr>
            <w:tcW w:w="1555" w:type="pct"/>
            <w:vAlign w:val="center"/>
          </w:tcPr>
          <w:p w:rsidR="00B72BE5" w:rsidRPr="00492292" w:rsidRDefault="00B72BE5" w:rsidP="00786E1D">
            <w:pPr>
              <w:widowControl w:val="0"/>
              <w:tabs>
                <w:tab w:val="left" w:pos="1859"/>
              </w:tabs>
              <w:autoSpaceDE w:val="0"/>
              <w:autoSpaceDN w:val="0"/>
              <w:adjustRightInd w:val="0"/>
              <w:jc w:val="center"/>
            </w:pPr>
            <w:proofErr w:type="spellStart"/>
            <w:r w:rsidRPr="00492292">
              <w:t>Термоиндикатор</w:t>
            </w:r>
            <w:proofErr w:type="spellEnd"/>
            <w:r w:rsidRPr="00492292">
              <w:t xml:space="preserve"> на 180</w:t>
            </w:r>
            <w:proofErr w:type="gramStart"/>
            <w:r w:rsidRPr="00492292">
              <w:t xml:space="preserve"> ̊ С</w:t>
            </w:r>
            <w:proofErr w:type="gramEnd"/>
            <w:r w:rsidRPr="00492292">
              <w:t xml:space="preserve"> капсула или таблетка в прозрачной упаковке №500, одноразовый</w:t>
            </w:r>
          </w:p>
        </w:tc>
        <w:tc>
          <w:tcPr>
            <w:tcW w:w="266" w:type="pct"/>
            <w:vAlign w:val="center"/>
          </w:tcPr>
          <w:p w:rsidR="00B72BE5" w:rsidRPr="00492292" w:rsidRDefault="00B72BE5" w:rsidP="00786E1D">
            <w:pPr>
              <w:jc w:val="center"/>
            </w:pPr>
            <w:proofErr w:type="spellStart"/>
            <w:r w:rsidRPr="00492292">
              <w:t>уп</w:t>
            </w:r>
            <w:proofErr w:type="spellEnd"/>
          </w:p>
        </w:tc>
        <w:tc>
          <w:tcPr>
            <w:tcW w:w="311" w:type="pct"/>
            <w:vAlign w:val="center"/>
          </w:tcPr>
          <w:p w:rsidR="00B72BE5" w:rsidRPr="00492292" w:rsidRDefault="00B72BE5" w:rsidP="00786E1D">
            <w:pPr>
              <w:jc w:val="center"/>
            </w:pPr>
            <w:r>
              <w:t>5</w:t>
            </w:r>
          </w:p>
        </w:tc>
        <w:tc>
          <w:tcPr>
            <w:tcW w:w="400" w:type="pct"/>
            <w:vAlign w:val="center"/>
          </w:tcPr>
          <w:p w:rsidR="00B72BE5" w:rsidRPr="00492292" w:rsidRDefault="00B72BE5" w:rsidP="00786E1D">
            <w:pPr>
              <w:jc w:val="center"/>
            </w:pPr>
            <w:r>
              <w:t>6760,0</w:t>
            </w:r>
          </w:p>
        </w:tc>
        <w:tc>
          <w:tcPr>
            <w:tcW w:w="400" w:type="pct"/>
            <w:vAlign w:val="center"/>
          </w:tcPr>
          <w:p w:rsidR="00B72BE5" w:rsidRPr="00492292" w:rsidRDefault="00B72BE5" w:rsidP="00786E1D">
            <w:pPr>
              <w:jc w:val="center"/>
            </w:pPr>
            <w:r>
              <w:t>33 800,00</w:t>
            </w:r>
          </w:p>
        </w:tc>
        <w:tc>
          <w:tcPr>
            <w:tcW w:w="667" w:type="pct"/>
            <w:vAlign w:val="center"/>
          </w:tcPr>
          <w:p w:rsidR="00B72BE5" w:rsidRPr="00492292" w:rsidRDefault="00B72BE5" w:rsidP="00786E1D">
            <w:pPr>
              <w:jc w:val="center"/>
            </w:pPr>
            <w:r w:rsidRPr="00492292">
              <w:t>По заявке с момента заключения договора, DDP*</w:t>
            </w:r>
          </w:p>
        </w:tc>
        <w:tc>
          <w:tcPr>
            <w:tcW w:w="566" w:type="pct"/>
            <w:vAlign w:val="center"/>
          </w:tcPr>
          <w:p w:rsidR="00B72BE5" w:rsidRPr="00492292" w:rsidRDefault="00B72BE5" w:rsidP="00786E1D">
            <w:pPr>
              <w:jc w:val="center"/>
            </w:pPr>
            <w:r w:rsidRPr="00492292">
              <w:t>СКО, Петропавловск, ул. Сатпаева,3 (Аптека)</w:t>
            </w:r>
          </w:p>
        </w:tc>
      </w:tr>
      <w:tr w:rsidR="00B72BE5" w:rsidRPr="00492292" w:rsidTr="00786E1D">
        <w:trPr>
          <w:trHeight w:val="403"/>
          <w:jc w:val="center"/>
        </w:trPr>
        <w:tc>
          <w:tcPr>
            <w:tcW w:w="212" w:type="pct"/>
            <w:vAlign w:val="center"/>
          </w:tcPr>
          <w:p w:rsidR="00B72BE5" w:rsidRPr="00492292" w:rsidRDefault="00B72BE5" w:rsidP="00786E1D">
            <w:pPr>
              <w:jc w:val="center"/>
            </w:pPr>
            <w:r>
              <w:t>6</w:t>
            </w:r>
          </w:p>
        </w:tc>
        <w:tc>
          <w:tcPr>
            <w:tcW w:w="622" w:type="pct"/>
            <w:vAlign w:val="center"/>
          </w:tcPr>
          <w:p w:rsidR="00B72BE5" w:rsidRPr="00492292" w:rsidRDefault="00B72BE5" w:rsidP="00786E1D">
            <w:pPr>
              <w:jc w:val="center"/>
            </w:pPr>
            <w:r w:rsidRPr="00492292">
              <w:t>Набор реагентов для определения белка в моче для анализатора</w:t>
            </w:r>
          </w:p>
          <w:p w:rsidR="00B72BE5" w:rsidRPr="00492292" w:rsidRDefault="00B72BE5" w:rsidP="00786E1D">
            <w:pPr>
              <w:jc w:val="center"/>
            </w:pPr>
            <w:r w:rsidRPr="00492292">
              <w:t xml:space="preserve"> </w:t>
            </w:r>
            <w:proofErr w:type="spellStart"/>
            <w:r w:rsidRPr="00492292">
              <w:t>Белур</w:t>
            </w:r>
            <w:proofErr w:type="spellEnd"/>
            <w:r w:rsidRPr="00492292">
              <w:t xml:space="preserve"> 600</w:t>
            </w:r>
          </w:p>
        </w:tc>
        <w:tc>
          <w:tcPr>
            <w:tcW w:w="1555" w:type="pct"/>
            <w:vAlign w:val="center"/>
          </w:tcPr>
          <w:p w:rsidR="00B72BE5" w:rsidRPr="00492292" w:rsidRDefault="00B72BE5" w:rsidP="00786E1D">
            <w:pPr>
              <w:jc w:val="center"/>
              <w:textAlignment w:val="baseline"/>
            </w:pPr>
            <w:r w:rsidRPr="00492292">
              <w:t>Набор реагентов для определения </w:t>
            </w:r>
            <w:r>
              <w:t xml:space="preserve">концентрации белка в моче и СМЖ колориметрическим методом с пирогалловым красным. Форма выпуска: жидкий </w:t>
            </w:r>
            <w:proofErr w:type="spellStart"/>
            <w:r>
              <w:t>монореагент</w:t>
            </w:r>
            <w:proofErr w:type="spellEnd"/>
            <w:r>
              <w:t xml:space="preserve"> (2*250 мл). Линейность до 3,20 г/л. Набор содержит калибратор 0,50 г/л. Стабильность реагента после вскрытия флакона 6 мес. (2-8</w:t>
            </w:r>
            <w:r w:rsidRPr="00492292">
              <w:t>°C</w:t>
            </w:r>
            <w:r>
              <w:t>). Срок годности набора 12 мес. (2-8</w:t>
            </w:r>
            <w:r w:rsidRPr="00492292">
              <w:t>°C</w:t>
            </w:r>
            <w:r>
              <w:t>). Набор рассчитан на 500 определений.</w:t>
            </w:r>
          </w:p>
        </w:tc>
        <w:tc>
          <w:tcPr>
            <w:tcW w:w="266" w:type="pct"/>
            <w:vAlign w:val="center"/>
          </w:tcPr>
          <w:p w:rsidR="00B72BE5" w:rsidRPr="00492292" w:rsidRDefault="00B72BE5" w:rsidP="00786E1D">
            <w:pPr>
              <w:jc w:val="center"/>
            </w:pPr>
            <w:proofErr w:type="spellStart"/>
            <w:r>
              <w:t>наб</w:t>
            </w:r>
            <w:proofErr w:type="spellEnd"/>
          </w:p>
        </w:tc>
        <w:tc>
          <w:tcPr>
            <w:tcW w:w="311" w:type="pct"/>
            <w:vAlign w:val="center"/>
          </w:tcPr>
          <w:p w:rsidR="00B72BE5" w:rsidRPr="00492292" w:rsidRDefault="00B72BE5" w:rsidP="00786E1D">
            <w:pPr>
              <w:jc w:val="center"/>
            </w:pPr>
            <w:r>
              <w:t>3</w:t>
            </w:r>
          </w:p>
        </w:tc>
        <w:tc>
          <w:tcPr>
            <w:tcW w:w="400" w:type="pct"/>
            <w:vAlign w:val="center"/>
          </w:tcPr>
          <w:p w:rsidR="00B72BE5" w:rsidRPr="00492292" w:rsidRDefault="00B72BE5" w:rsidP="00786E1D">
            <w:pPr>
              <w:jc w:val="center"/>
            </w:pPr>
            <w:r>
              <w:t>10 308,06</w:t>
            </w:r>
          </w:p>
        </w:tc>
        <w:tc>
          <w:tcPr>
            <w:tcW w:w="400" w:type="pct"/>
            <w:vAlign w:val="center"/>
          </w:tcPr>
          <w:p w:rsidR="00B72BE5" w:rsidRPr="00492292" w:rsidRDefault="00B72BE5" w:rsidP="00786E1D">
            <w:pPr>
              <w:jc w:val="center"/>
            </w:pPr>
            <w:r>
              <w:t>30 924,18</w:t>
            </w:r>
          </w:p>
        </w:tc>
        <w:tc>
          <w:tcPr>
            <w:tcW w:w="667" w:type="pct"/>
            <w:vAlign w:val="center"/>
          </w:tcPr>
          <w:p w:rsidR="00B72BE5" w:rsidRPr="00492292" w:rsidRDefault="00B72BE5" w:rsidP="00786E1D">
            <w:pPr>
              <w:jc w:val="center"/>
            </w:pPr>
            <w:r w:rsidRPr="00492292">
              <w:t>По заявке с момента заключения договора, DDP*</w:t>
            </w:r>
          </w:p>
        </w:tc>
        <w:tc>
          <w:tcPr>
            <w:tcW w:w="566" w:type="pct"/>
            <w:vAlign w:val="center"/>
          </w:tcPr>
          <w:p w:rsidR="00B72BE5" w:rsidRPr="00492292" w:rsidRDefault="00B72BE5" w:rsidP="00786E1D">
            <w:pPr>
              <w:jc w:val="center"/>
            </w:pPr>
            <w:r w:rsidRPr="00492292">
              <w:t>СКО, Петропавловск, ул. Сатпаева,3 (Аптека)</w:t>
            </w:r>
          </w:p>
        </w:tc>
      </w:tr>
      <w:tr w:rsidR="00B72BE5" w:rsidRPr="00492292" w:rsidTr="00786E1D">
        <w:trPr>
          <w:trHeight w:val="403"/>
          <w:jc w:val="center"/>
        </w:trPr>
        <w:tc>
          <w:tcPr>
            <w:tcW w:w="212" w:type="pct"/>
            <w:vAlign w:val="center"/>
          </w:tcPr>
          <w:p w:rsidR="00B72BE5" w:rsidRDefault="00B72BE5" w:rsidP="00786E1D">
            <w:pPr>
              <w:jc w:val="center"/>
            </w:pPr>
            <w:r>
              <w:t>7</w:t>
            </w:r>
          </w:p>
        </w:tc>
        <w:tc>
          <w:tcPr>
            <w:tcW w:w="622" w:type="pct"/>
            <w:vAlign w:val="center"/>
          </w:tcPr>
          <w:p w:rsidR="00B72BE5" w:rsidRPr="00492292" w:rsidRDefault="00B72BE5" w:rsidP="00786E1D">
            <w:pPr>
              <w:jc w:val="center"/>
            </w:pPr>
            <w:r>
              <w:t xml:space="preserve">Временный </w:t>
            </w:r>
            <w:proofErr w:type="spellStart"/>
            <w:r>
              <w:t>двухпросветный</w:t>
            </w:r>
            <w:proofErr w:type="spellEnd"/>
            <w:r>
              <w:t xml:space="preserve"> катетер для гемодиализа</w:t>
            </w:r>
          </w:p>
        </w:tc>
        <w:tc>
          <w:tcPr>
            <w:tcW w:w="1555" w:type="pct"/>
            <w:vAlign w:val="center"/>
          </w:tcPr>
          <w:p w:rsidR="00B72BE5" w:rsidRPr="00E61201" w:rsidRDefault="00B72BE5" w:rsidP="00786E1D">
            <w:pPr>
              <w:jc w:val="center"/>
              <w:textAlignment w:val="baseline"/>
            </w:pPr>
            <w:r>
              <w:t>Н</w:t>
            </w:r>
            <w:r w:rsidRPr="00E61201">
              <w:t xml:space="preserve">абор </w:t>
            </w:r>
            <w:proofErr w:type="spellStart"/>
            <w:r w:rsidRPr="00E61201">
              <w:t>двухпросветного</w:t>
            </w:r>
            <w:proofErr w:type="spellEnd"/>
            <w:r w:rsidRPr="00E61201">
              <w:t xml:space="preserve"> </w:t>
            </w:r>
            <w:proofErr w:type="spellStart"/>
            <w:r w:rsidRPr="00E61201">
              <w:t>высокопоточного</w:t>
            </w:r>
            <w:proofErr w:type="spellEnd"/>
            <w:r w:rsidRPr="00E61201">
              <w:t xml:space="preserve"> катетера для катетеризации верхней полой вены по методу </w:t>
            </w:r>
            <w:proofErr w:type="spellStart"/>
            <w:r w:rsidRPr="00E61201">
              <w:t>Сельдингера</w:t>
            </w:r>
            <w:proofErr w:type="spellEnd"/>
            <w:r w:rsidRPr="00E61201">
              <w:t xml:space="preserve">:   </w:t>
            </w:r>
          </w:p>
          <w:p w:rsidR="00B72BE5" w:rsidRPr="00E61201" w:rsidRDefault="00B72BE5" w:rsidP="00786E1D">
            <w:pPr>
              <w:jc w:val="center"/>
              <w:textAlignment w:val="baseline"/>
            </w:pPr>
            <w:proofErr w:type="spellStart"/>
            <w:r w:rsidRPr="00E61201">
              <w:t>Интродьюсерная</w:t>
            </w:r>
            <w:proofErr w:type="spellEnd"/>
            <w:r w:rsidRPr="00E61201">
              <w:t xml:space="preserve"> </w:t>
            </w:r>
            <w:r w:rsidRPr="00E61201">
              <w:rPr>
                <w:lang w:val="en-US"/>
              </w:rPr>
              <w:t>V</w:t>
            </w:r>
            <w:r w:rsidRPr="00E61201">
              <w:t xml:space="preserve">-образная канюля с боковым портом, встроенный клапан резистентный к давлению до 0,5 бар (профилактика воздушной эмболии и контакта с кровью пациента), пункционная игла </w:t>
            </w:r>
            <w:proofErr w:type="spellStart"/>
            <w:r w:rsidRPr="00E61201">
              <w:lastRenderedPageBreak/>
              <w:t>Сельдингера</w:t>
            </w:r>
            <w:proofErr w:type="spellEnd"/>
            <w:r w:rsidRPr="00E61201">
              <w:t xml:space="preserve"> тонкостенная, с овальным срезом, </w:t>
            </w:r>
            <w:r w:rsidRPr="00E61201">
              <w:rPr>
                <w:lang w:val="en-US"/>
              </w:rPr>
              <w:t>G</w:t>
            </w:r>
            <w:r w:rsidRPr="00E61201">
              <w:t xml:space="preserve">18 (1.3 </w:t>
            </w:r>
            <w:r w:rsidRPr="00E61201">
              <w:rPr>
                <w:lang w:val="en-US"/>
              </w:rPr>
              <w:t>x</w:t>
            </w:r>
            <w:r w:rsidRPr="00E61201">
              <w:t xml:space="preserve"> 73мм), профилированный прозрачный павильон;  </w:t>
            </w:r>
          </w:p>
          <w:p w:rsidR="00B72BE5" w:rsidRPr="00E61201" w:rsidRDefault="00B72BE5" w:rsidP="00786E1D">
            <w:pPr>
              <w:jc w:val="center"/>
              <w:textAlignment w:val="baseline"/>
            </w:pPr>
            <w:r w:rsidRPr="00E61201">
              <w:t xml:space="preserve">Двухканальный </w:t>
            </w:r>
            <w:proofErr w:type="spellStart"/>
            <w:r w:rsidRPr="00E61201">
              <w:t>высокопоточный</w:t>
            </w:r>
            <w:proofErr w:type="spellEnd"/>
            <w:r w:rsidRPr="00E61201">
              <w:t xml:space="preserve"> катетер с несмываемой разметкой в </w:t>
            </w:r>
            <w:proofErr w:type="gramStart"/>
            <w:r w:rsidRPr="00E61201">
              <w:t>см</w:t>
            </w:r>
            <w:proofErr w:type="gramEnd"/>
            <w:r w:rsidRPr="00E61201">
              <w:t xml:space="preserve">, мягким </w:t>
            </w:r>
            <w:proofErr w:type="spellStart"/>
            <w:r w:rsidRPr="00E61201">
              <w:t>атравматичным</w:t>
            </w:r>
            <w:proofErr w:type="spellEnd"/>
            <w:r w:rsidRPr="00E61201">
              <w:t xml:space="preserve"> кончиком и соединителем </w:t>
            </w:r>
            <w:proofErr w:type="spellStart"/>
            <w:r w:rsidRPr="00E61201">
              <w:t>луэр-лок</w:t>
            </w:r>
            <w:proofErr w:type="spellEnd"/>
            <w:r w:rsidRPr="00E61201">
              <w:t xml:space="preserve">, маркировкой канала и зажимом. Подвижные (съемные) и неподвижные фиксирующие крылья. Катетер </w:t>
            </w:r>
            <w:proofErr w:type="spellStart"/>
            <w:r w:rsidRPr="00E61201">
              <w:t>термолабильный</w:t>
            </w:r>
            <w:proofErr w:type="spellEnd"/>
            <w:r w:rsidRPr="00E61201">
              <w:t xml:space="preserve">, </w:t>
            </w:r>
            <w:proofErr w:type="spellStart"/>
            <w:r w:rsidRPr="00E61201">
              <w:t>антитромбогенный</w:t>
            </w:r>
            <w:proofErr w:type="spellEnd"/>
            <w:r w:rsidRPr="00E61201">
              <w:t xml:space="preserve">, </w:t>
            </w:r>
            <w:proofErr w:type="spellStart"/>
            <w:r w:rsidRPr="00E61201">
              <w:rPr>
                <w:lang w:val="en-US"/>
              </w:rPr>
              <w:t>Rg</w:t>
            </w:r>
            <w:proofErr w:type="spellEnd"/>
            <w:r w:rsidRPr="00E61201">
              <w:t xml:space="preserve">-контрастный из полиуретана, размерами </w:t>
            </w:r>
            <w:r w:rsidRPr="00E61201">
              <w:rPr>
                <w:lang w:val="en-US"/>
              </w:rPr>
              <w:t>F</w:t>
            </w:r>
            <w:r w:rsidRPr="00E61201">
              <w:t xml:space="preserve">12 (4 </w:t>
            </w:r>
            <w:proofErr w:type="spellStart"/>
            <w:r w:rsidRPr="00E61201">
              <w:t>х</w:t>
            </w:r>
            <w:proofErr w:type="spellEnd"/>
            <w:r w:rsidRPr="00E61201">
              <w:t xml:space="preserve"> 20см), каналы </w:t>
            </w:r>
            <w:r w:rsidRPr="00E61201">
              <w:rPr>
                <w:lang w:val="en-US"/>
              </w:rPr>
              <w:t>G</w:t>
            </w:r>
            <w:r w:rsidRPr="00E61201">
              <w:t xml:space="preserve">11/11, скорость потока 230/230 мл/мин. </w:t>
            </w:r>
          </w:p>
          <w:p w:rsidR="00B72BE5" w:rsidRPr="00E61201" w:rsidRDefault="00B72BE5" w:rsidP="00786E1D">
            <w:pPr>
              <w:jc w:val="center"/>
              <w:textAlignment w:val="baseline"/>
            </w:pPr>
            <w:proofErr w:type="spellStart"/>
            <w:r w:rsidRPr="00E61201">
              <w:t>Нитиноловый</w:t>
            </w:r>
            <w:proofErr w:type="spellEnd"/>
            <w:r w:rsidRPr="00E61201">
              <w:t xml:space="preserve"> проводник 0.89мм </w:t>
            </w:r>
            <w:proofErr w:type="spellStart"/>
            <w:r w:rsidRPr="00E61201">
              <w:t>х</w:t>
            </w:r>
            <w:proofErr w:type="spellEnd"/>
            <w:r w:rsidRPr="00E61201">
              <w:t xml:space="preserve"> 0,035'' </w:t>
            </w:r>
            <w:proofErr w:type="spellStart"/>
            <w:r w:rsidRPr="00E61201">
              <w:t>х</w:t>
            </w:r>
            <w:proofErr w:type="spellEnd"/>
            <w:r w:rsidRPr="00E61201">
              <w:t xml:space="preserve"> 50см с гибким </w:t>
            </w:r>
            <w:r w:rsidRPr="00E61201">
              <w:rPr>
                <w:lang w:val="en-US"/>
              </w:rPr>
              <w:t>J</w:t>
            </w:r>
            <w:r w:rsidRPr="00E61201">
              <w:t>-наконечником (</w:t>
            </w:r>
            <w:proofErr w:type="spellStart"/>
            <w:r w:rsidRPr="00E61201">
              <w:t>изгибоустойчивый</w:t>
            </w:r>
            <w:proofErr w:type="spellEnd"/>
            <w:r w:rsidRPr="00E61201">
              <w:t xml:space="preserve">) в эргономичном держателе, нестираемая разметка длины; с </w:t>
            </w:r>
            <w:proofErr w:type="spellStart"/>
            <w:r w:rsidRPr="00E61201">
              <w:t>направителем</w:t>
            </w:r>
            <w:proofErr w:type="spellEnd"/>
            <w:r w:rsidRPr="00E61201">
              <w:t xml:space="preserve">. Шприц соединение </w:t>
            </w:r>
            <w:proofErr w:type="spellStart"/>
            <w:r w:rsidRPr="00E61201">
              <w:t>Луэр</w:t>
            </w:r>
            <w:proofErr w:type="spellEnd"/>
            <w:r w:rsidRPr="00E61201">
              <w:t xml:space="preserve"> </w:t>
            </w:r>
            <w:proofErr w:type="spellStart"/>
            <w:r w:rsidRPr="00E61201">
              <w:t>Лок</w:t>
            </w:r>
            <w:proofErr w:type="spellEnd"/>
            <w:r w:rsidRPr="00E61201">
              <w:t xml:space="preserve"> 5мл. </w:t>
            </w:r>
            <w:proofErr w:type="spellStart"/>
            <w:r w:rsidRPr="00E61201">
              <w:t>Коннекторы</w:t>
            </w:r>
            <w:proofErr w:type="spellEnd"/>
            <w:r w:rsidRPr="00E61201">
              <w:t xml:space="preserve"> </w:t>
            </w:r>
            <w:proofErr w:type="spellStart"/>
            <w:r w:rsidRPr="00E61201">
              <w:t>безыгольного</w:t>
            </w:r>
            <w:proofErr w:type="spellEnd"/>
            <w:r w:rsidRPr="00E61201">
              <w:t xml:space="preserve"> доступа - 2 шт. Дилататор, скальпель. </w:t>
            </w:r>
            <w:proofErr w:type="spellStart"/>
            <w:r w:rsidRPr="00E61201">
              <w:t>Кабельдля</w:t>
            </w:r>
            <w:proofErr w:type="spellEnd"/>
            <w:r w:rsidRPr="00E61201">
              <w:t xml:space="preserve"> ЭК</w:t>
            </w:r>
            <w:proofErr w:type="gramStart"/>
            <w:r w:rsidRPr="00E61201">
              <w:t>Г-</w:t>
            </w:r>
            <w:proofErr w:type="gramEnd"/>
            <w:r w:rsidRPr="00E61201">
              <w:t xml:space="preserve"> </w:t>
            </w:r>
            <w:proofErr w:type="spellStart"/>
            <w:r w:rsidRPr="00E61201">
              <w:t>контроляпостановкикатетера</w:t>
            </w:r>
            <w:proofErr w:type="spellEnd"/>
            <w:r w:rsidRPr="00E61201">
              <w:t xml:space="preserve">. </w:t>
            </w:r>
          </w:p>
          <w:p w:rsidR="00B72BE5" w:rsidRPr="00B72BE5" w:rsidRDefault="00B72BE5" w:rsidP="00786E1D">
            <w:pPr>
              <w:jc w:val="center"/>
              <w:textAlignment w:val="baseline"/>
            </w:pPr>
            <w:r w:rsidRPr="00E61201">
              <w:t xml:space="preserve">Не содержит ДЭГФ и латекс. </w:t>
            </w:r>
            <w:proofErr w:type="gramStart"/>
            <w:r w:rsidRPr="00B72BE5">
              <w:t>Стерильный</w:t>
            </w:r>
            <w:proofErr w:type="gramEnd"/>
            <w:r w:rsidRPr="00B72BE5">
              <w:t>, для</w:t>
            </w:r>
            <w:r w:rsidRPr="00E61201">
              <w:t xml:space="preserve"> </w:t>
            </w:r>
            <w:r w:rsidRPr="00B72BE5">
              <w:t>однократного</w:t>
            </w:r>
            <w:r w:rsidRPr="00E61201">
              <w:t xml:space="preserve"> </w:t>
            </w:r>
            <w:r w:rsidRPr="00B72BE5">
              <w:t>применения</w:t>
            </w:r>
          </w:p>
          <w:p w:rsidR="00B72BE5" w:rsidRPr="00492292" w:rsidRDefault="00B72BE5" w:rsidP="00786E1D">
            <w:pPr>
              <w:jc w:val="center"/>
              <w:textAlignment w:val="baseline"/>
            </w:pPr>
          </w:p>
        </w:tc>
        <w:tc>
          <w:tcPr>
            <w:tcW w:w="266" w:type="pct"/>
            <w:vAlign w:val="center"/>
          </w:tcPr>
          <w:p w:rsidR="00B72BE5" w:rsidRPr="00492292" w:rsidRDefault="00B72BE5" w:rsidP="00786E1D">
            <w:pPr>
              <w:jc w:val="center"/>
            </w:pPr>
            <w:proofErr w:type="spellStart"/>
            <w:proofErr w:type="gramStart"/>
            <w:r>
              <w:lastRenderedPageBreak/>
              <w:t>шт</w:t>
            </w:r>
            <w:proofErr w:type="spellEnd"/>
            <w:proofErr w:type="gramEnd"/>
          </w:p>
        </w:tc>
        <w:tc>
          <w:tcPr>
            <w:tcW w:w="311" w:type="pct"/>
            <w:vAlign w:val="center"/>
          </w:tcPr>
          <w:p w:rsidR="00B72BE5" w:rsidRPr="00492292" w:rsidRDefault="00B72BE5" w:rsidP="00786E1D">
            <w:pPr>
              <w:jc w:val="center"/>
            </w:pPr>
            <w:r>
              <w:t>5</w:t>
            </w:r>
          </w:p>
        </w:tc>
        <w:tc>
          <w:tcPr>
            <w:tcW w:w="400" w:type="pct"/>
            <w:vAlign w:val="center"/>
          </w:tcPr>
          <w:p w:rsidR="00B72BE5" w:rsidRPr="00492292" w:rsidRDefault="00B72BE5" w:rsidP="00786E1D">
            <w:pPr>
              <w:jc w:val="center"/>
            </w:pPr>
            <w:r>
              <w:t>25000</w:t>
            </w:r>
          </w:p>
        </w:tc>
        <w:tc>
          <w:tcPr>
            <w:tcW w:w="400" w:type="pct"/>
            <w:vAlign w:val="center"/>
          </w:tcPr>
          <w:p w:rsidR="00B72BE5" w:rsidRPr="00492292" w:rsidRDefault="00B72BE5" w:rsidP="00786E1D">
            <w:pPr>
              <w:jc w:val="center"/>
            </w:pPr>
            <w:r>
              <w:t>125 000,00</w:t>
            </w:r>
          </w:p>
        </w:tc>
        <w:tc>
          <w:tcPr>
            <w:tcW w:w="667" w:type="pct"/>
            <w:vAlign w:val="center"/>
          </w:tcPr>
          <w:p w:rsidR="00B72BE5" w:rsidRPr="00492292" w:rsidRDefault="00B72BE5" w:rsidP="00786E1D">
            <w:pPr>
              <w:jc w:val="center"/>
            </w:pPr>
            <w:r w:rsidRPr="00492292">
              <w:t>По заявке с момента заключения договора, DDP*</w:t>
            </w:r>
          </w:p>
        </w:tc>
        <w:tc>
          <w:tcPr>
            <w:tcW w:w="566" w:type="pct"/>
            <w:vAlign w:val="center"/>
          </w:tcPr>
          <w:p w:rsidR="00B72BE5" w:rsidRPr="00492292" w:rsidRDefault="00B72BE5" w:rsidP="00786E1D">
            <w:pPr>
              <w:jc w:val="center"/>
            </w:pPr>
            <w:r w:rsidRPr="00492292">
              <w:t>СКО, Петропавловск, ул. Сатпаева,3 (Аптека)</w:t>
            </w:r>
          </w:p>
        </w:tc>
      </w:tr>
      <w:tr w:rsidR="00B72BE5" w:rsidRPr="00492292" w:rsidTr="00786E1D">
        <w:trPr>
          <w:trHeight w:val="403"/>
          <w:jc w:val="center"/>
        </w:trPr>
        <w:tc>
          <w:tcPr>
            <w:tcW w:w="212" w:type="pct"/>
            <w:vAlign w:val="center"/>
          </w:tcPr>
          <w:p w:rsidR="00B72BE5" w:rsidRPr="00492292" w:rsidRDefault="00B72BE5" w:rsidP="00786E1D">
            <w:pPr>
              <w:jc w:val="center"/>
            </w:pPr>
          </w:p>
        </w:tc>
        <w:tc>
          <w:tcPr>
            <w:tcW w:w="622" w:type="pct"/>
            <w:vAlign w:val="center"/>
          </w:tcPr>
          <w:p w:rsidR="00B72BE5" w:rsidRPr="00492292" w:rsidRDefault="00B72BE5" w:rsidP="00786E1D">
            <w:pPr>
              <w:jc w:val="center"/>
            </w:pPr>
            <w:r w:rsidRPr="00492292">
              <w:t>ИТОГО</w:t>
            </w:r>
          </w:p>
        </w:tc>
        <w:tc>
          <w:tcPr>
            <w:tcW w:w="2932" w:type="pct"/>
            <w:gridSpan w:val="5"/>
            <w:vAlign w:val="center"/>
          </w:tcPr>
          <w:p w:rsidR="00B72BE5" w:rsidRPr="00492292" w:rsidRDefault="00B72BE5" w:rsidP="00786E1D">
            <w:pPr>
              <w:jc w:val="right"/>
            </w:pPr>
            <w:r>
              <w:t>1 708 324</w:t>
            </w:r>
            <w:r w:rsidRPr="00492292">
              <w:t>,</w:t>
            </w:r>
            <w:r>
              <w:t>18</w:t>
            </w:r>
          </w:p>
        </w:tc>
        <w:tc>
          <w:tcPr>
            <w:tcW w:w="667" w:type="pct"/>
            <w:vAlign w:val="center"/>
          </w:tcPr>
          <w:p w:rsidR="00B72BE5" w:rsidRPr="00492292" w:rsidRDefault="00B72BE5" w:rsidP="00786E1D">
            <w:pPr>
              <w:jc w:val="center"/>
            </w:pPr>
          </w:p>
        </w:tc>
        <w:tc>
          <w:tcPr>
            <w:tcW w:w="566" w:type="pct"/>
            <w:vAlign w:val="center"/>
          </w:tcPr>
          <w:p w:rsidR="00B72BE5" w:rsidRPr="00492292" w:rsidRDefault="00B72BE5" w:rsidP="00786E1D">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B72BE5" w:rsidRPr="004B3D86" w:rsidTr="00613035">
        <w:trPr>
          <w:jc w:val="center"/>
        </w:trPr>
        <w:tc>
          <w:tcPr>
            <w:tcW w:w="167" w:type="pct"/>
            <w:vAlign w:val="center"/>
          </w:tcPr>
          <w:p w:rsidR="00B72BE5" w:rsidRPr="004B3D86" w:rsidRDefault="00B72BE5" w:rsidP="00210926">
            <w:pPr>
              <w:jc w:val="center"/>
              <w:rPr>
                <w:sz w:val="24"/>
                <w:szCs w:val="24"/>
              </w:rPr>
            </w:pPr>
            <w:r>
              <w:rPr>
                <w:sz w:val="24"/>
                <w:szCs w:val="24"/>
              </w:rPr>
              <w:t>1</w:t>
            </w:r>
          </w:p>
        </w:tc>
        <w:tc>
          <w:tcPr>
            <w:tcW w:w="1373" w:type="pct"/>
            <w:vAlign w:val="center"/>
          </w:tcPr>
          <w:p w:rsidR="00B72BE5" w:rsidRPr="004B3D86" w:rsidRDefault="00B72BE5" w:rsidP="00786E1D">
            <w:pPr>
              <w:jc w:val="center"/>
              <w:rPr>
                <w:color w:val="000000"/>
                <w:sz w:val="24"/>
                <w:szCs w:val="24"/>
              </w:rPr>
            </w:pPr>
            <w:r>
              <w:rPr>
                <w:color w:val="000000"/>
                <w:sz w:val="24"/>
                <w:szCs w:val="24"/>
              </w:rPr>
              <w:t xml:space="preserve">ИП </w:t>
            </w:r>
            <w:proofErr w:type="spellStart"/>
            <w:r>
              <w:rPr>
                <w:color w:val="000000"/>
                <w:sz w:val="24"/>
                <w:szCs w:val="24"/>
              </w:rPr>
              <w:t>Медкор</w:t>
            </w:r>
            <w:proofErr w:type="spellEnd"/>
          </w:p>
        </w:tc>
        <w:tc>
          <w:tcPr>
            <w:tcW w:w="718" w:type="pct"/>
            <w:vAlign w:val="center"/>
          </w:tcPr>
          <w:p w:rsidR="00B72BE5" w:rsidRDefault="00B72BE5" w:rsidP="00786E1D">
            <w:pPr>
              <w:autoSpaceDE w:val="0"/>
              <w:autoSpaceDN w:val="0"/>
              <w:adjustRightInd w:val="0"/>
              <w:jc w:val="center"/>
              <w:rPr>
                <w:bCs/>
                <w:sz w:val="24"/>
                <w:szCs w:val="24"/>
              </w:rPr>
            </w:pPr>
            <w:r>
              <w:rPr>
                <w:bCs/>
                <w:sz w:val="24"/>
                <w:szCs w:val="24"/>
              </w:rPr>
              <w:t>721229300761</w:t>
            </w:r>
          </w:p>
        </w:tc>
        <w:tc>
          <w:tcPr>
            <w:tcW w:w="1661" w:type="pct"/>
            <w:vAlign w:val="center"/>
          </w:tcPr>
          <w:p w:rsidR="00B72BE5" w:rsidRPr="004B3D86" w:rsidRDefault="00B72BE5" w:rsidP="00786E1D">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.Н</w:t>
            </w:r>
            <w:proofErr w:type="gramEnd"/>
            <w:r>
              <w:rPr>
                <w:bCs/>
                <w:sz w:val="24"/>
                <w:szCs w:val="24"/>
              </w:rPr>
              <w:t>ур-Султан</w:t>
            </w:r>
            <w:proofErr w:type="spellEnd"/>
            <w:r>
              <w:rPr>
                <w:bCs/>
                <w:sz w:val="24"/>
                <w:szCs w:val="24"/>
              </w:rPr>
              <w:t xml:space="preserve">, </w:t>
            </w:r>
            <w:proofErr w:type="spellStart"/>
            <w:r>
              <w:rPr>
                <w:bCs/>
                <w:sz w:val="24"/>
                <w:szCs w:val="24"/>
              </w:rPr>
              <w:t>ул.Майлина</w:t>
            </w:r>
            <w:proofErr w:type="spellEnd"/>
            <w:r>
              <w:rPr>
                <w:bCs/>
                <w:sz w:val="24"/>
                <w:szCs w:val="24"/>
              </w:rPr>
              <w:t xml:space="preserve"> 4/1, п.3, офис 107</w:t>
            </w:r>
          </w:p>
        </w:tc>
        <w:tc>
          <w:tcPr>
            <w:tcW w:w="1081" w:type="pct"/>
            <w:vAlign w:val="center"/>
          </w:tcPr>
          <w:p w:rsidR="00B72BE5" w:rsidRPr="004B3D86" w:rsidRDefault="00B72BE5" w:rsidP="00786E1D">
            <w:pPr>
              <w:autoSpaceDE w:val="0"/>
              <w:autoSpaceDN w:val="0"/>
              <w:adjustRightInd w:val="0"/>
              <w:jc w:val="center"/>
              <w:rPr>
                <w:bCs/>
                <w:sz w:val="24"/>
                <w:szCs w:val="24"/>
              </w:rPr>
            </w:pPr>
            <w:r>
              <w:rPr>
                <w:bCs/>
                <w:sz w:val="24"/>
                <w:szCs w:val="24"/>
              </w:rPr>
              <w:t>07</w:t>
            </w:r>
            <w:r w:rsidRPr="004B3D86">
              <w:rPr>
                <w:bCs/>
                <w:sz w:val="24"/>
                <w:szCs w:val="24"/>
              </w:rPr>
              <w:t>.0</w:t>
            </w:r>
            <w:r>
              <w:rPr>
                <w:bCs/>
                <w:sz w:val="24"/>
                <w:szCs w:val="24"/>
              </w:rPr>
              <w:t>7</w:t>
            </w:r>
            <w:r w:rsidRPr="004B3D86">
              <w:rPr>
                <w:bCs/>
                <w:sz w:val="24"/>
                <w:szCs w:val="24"/>
              </w:rPr>
              <w:t>.2020г.</w:t>
            </w:r>
          </w:p>
          <w:p w:rsidR="00B72BE5" w:rsidRDefault="00B72BE5" w:rsidP="00B72BE5">
            <w:pPr>
              <w:autoSpaceDE w:val="0"/>
              <w:autoSpaceDN w:val="0"/>
              <w:adjustRightInd w:val="0"/>
              <w:jc w:val="center"/>
              <w:rPr>
                <w:bCs/>
                <w:sz w:val="24"/>
                <w:szCs w:val="24"/>
              </w:rPr>
            </w:pPr>
            <w:r>
              <w:rPr>
                <w:bCs/>
                <w:sz w:val="24"/>
                <w:szCs w:val="24"/>
              </w:rPr>
              <w:t>16</w:t>
            </w:r>
            <w:r w:rsidRPr="004B3D86">
              <w:rPr>
                <w:bCs/>
                <w:sz w:val="24"/>
                <w:szCs w:val="24"/>
              </w:rPr>
              <w:t>:</w:t>
            </w:r>
            <w:r>
              <w:rPr>
                <w:bCs/>
                <w:sz w:val="24"/>
                <w:szCs w:val="24"/>
              </w:rPr>
              <w:t>3</w:t>
            </w:r>
            <w:r>
              <w:rPr>
                <w:bCs/>
                <w:sz w:val="24"/>
                <w:szCs w:val="24"/>
              </w:rPr>
              <w:t>5</w:t>
            </w:r>
            <w:r w:rsidRPr="004B3D86">
              <w:rPr>
                <w:bCs/>
                <w:sz w:val="24"/>
                <w:szCs w:val="24"/>
              </w:rPr>
              <w:t xml:space="preserve"> мин</w:t>
            </w:r>
          </w:p>
        </w:tc>
      </w:tr>
      <w:tr w:rsidR="00B72BE5" w:rsidRPr="004B3D86" w:rsidTr="00613035">
        <w:trPr>
          <w:jc w:val="center"/>
        </w:trPr>
        <w:tc>
          <w:tcPr>
            <w:tcW w:w="167" w:type="pct"/>
            <w:vAlign w:val="center"/>
          </w:tcPr>
          <w:p w:rsidR="00B72BE5" w:rsidRPr="004B3D86" w:rsidRDefault="00B72BE5" w:rsidP="00210926">
            <w:pPr>
              <w:jc w:val="center"/>
              <w:rPr>
                <w:sz w:val="24"/>
                <w:szCs w:val="24"/>
              </w:rPr>
            </w:pPr>
          </w:p>
        </w:tc>
        <w:tc>
          <w:tcPr>
            <w:tcW w:w="1373" w:type="pct"/>
            <w:vAlign w:val="center"/>
          </w:tcPr>
          <w:p w:rsidR="00B72BE5" w:rsidRPr="004B3D86" w:rsidRDefault="00B72BE5" w:rsidP="00786E1D">
            <w:pPr>
              <w:jc w:val="center"/>
              <w:rPr>
                <w:color w:val="000000"/>
                <w:sz w:val="24"/>
                <w:szCs w:val="24"/>
              </w:rPr>
            </w:pPr>
            <w:r w:rsidRPr="004B3D86">
              <w:rPr>
                <w:color w:val="000000"/>
                <w:sz w:val="24"/>
                <w:szCs w:val="24"/>
              </w:rPr>
              <w:t>ТОО «</w:t>
            </w:r>
            <w:r>
              <w:rPr>
                <w:color w:val="000000"/>
                <w:sz w:val="24"/>
                <w:szCs w:val="24"/>
              </w:rPr>
              <w:t>Гелика</w:t>
            </w:r>
            <w:r w:rsidRPr="004B3D86">
              <w:rPr>
                <w:color w:val="000000"/>
                <w:sz w:val="24"/>
                <w:szCs w:val="24"/>
              </w:rPr>
              <w:t>»</w:t>
            </w:r>
          </w:p>
        </w:tc>
        <w:tc>
          <w:tcPr>
            <w:tcW w:w="718" w:type="pct"/>
            <w:vAlign w:val="center"/>
          </w:tcPr>
          <w:p w:rsidR="00B72BE5" w:rsidRPr="004B3D86" w:rsidRDefault="00B72BE5" w:rsidP="00786E1D">
            <w:pPr>
              <w:autoSpaceDE w:val="0"/>
              <w:autoSpaceDN w:val="0"/>
              <w:adjustRightInd w:val="0"/>
              <w:jc w:val="center"/>
              <w:rPr>
                <w:bCs/>
                <w:sz w:val="24"/>
                <w:szCs w:val="24"/>
              </w:rPr>
            </w:pPr>
            <w:r>
              <w:rPr>
                <w:bCs/>
                <w:sz w:val="24"/>
                <w:szCs w:val="24"/>
              </w:rPr>
              <w:t>001140000601</w:t>
            </w:r>
          </w:p>
        </w:tc>
        <w:tc>
          <w:tcPr>
            <w:tcW w:w="1661" w:type="pct"/>
            <w:vAlign w:val="center"/>
          </w:tcPr>
          <w:p w:rsidR="00B72BE5" w:rsidRPr="004B3D86" w:rsidRDefault="00B72BE5" w:rsidP="00786E1D">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Pr>
                <w:bCs/>
                <w:sz w:val="24"/>
                <w:szCs w:val="24"/>
              </w:rPr>
              <w:t>П</w:t>
            </w:r>
            <w:proofErr w:type="gramEnd"/>
            <w:r>
              <w:rPr>
                <w:bCs/>
                <w:sz w:val="24"/>
                <w:szCs w:val="24"/>
              </w:rPr>
              <w:t>етропавловск, ул.Маяковского</w:t>
            </w:r>
            <w:r w:rsidRPr="004B3D86">
              <w:rPr>
                <w:bCs/>
                <w:sz w:val="24"/>
                <w:szCs w:val="24"/>
              </w:rPr>
              <w:t xml:space="preserve">, </w:t>
            </w:r>
            <w:r>
              <w:rPr>
                <w:bCs/>
                <w:sz w:val="24"/>
                <w:szCs w:val="24"/>
              </w:rPr>
              <w:t>95</w:t>
            </w:r>
          </w:p>
        </w:tc>
        <w:tc>
          <w:tcPr>
            <w:tcW w:w="1081" w:type="pct"/>
            <w:vAlign w:val="center"/>
          </w:tcPr>
          <w:p w:rsidR="00B72BE5" w:rsidRPr="004B3D86" w:rsidRDefault="00B72BE5" w:rsidP="00786E1D">
            <w:pPr>
              <w:autoSpaceDE w:val="0"/>
              <w:autoSpaceDN w:val="0"/>
              <w:adjustRightInd w:val="0"/>
              <w:jc w:val="center"/>
              <w:rPr>
                <w:bCs/>
                <w:sz w:val="24"/>
                <w:szCs w:val="24"/>
              </w:rPr>
            </w:pPr>
            <w:r>
              <w:rPr>
                <w:bCs/>
                <w:sz w:val="24"/>
                <w:szCs w:val="24"/>
              </w:rPr>
              <w:t>08</w:t>
            </w:r>
            <w:r w:rsidRPr="004B3D86">
              <w:rPr>
                <w:bCs/>
                <w:sz w:val="24"/>
                <w:szCs w:val="24"/>
              </w:rPr>
              <w:t>.0</w:t>
            </w:r>
            <w:r>
              <w:rPr>
                <w:bCs/>
                <w:sz w:val="24"/>
                <w:szCs w:val="24"/>
              </w:rPr>
              <w:t>7</w:t>
            </w:r>
            <w:r w:rsidRPr="004B3D86">
              <w:rPr>
                <w:bCs/>
                <w:sz w:val="24"/>
                <w:szCs w:val="24"/>
              </w:rPr>
              <w:t>.2020г.</w:t>
            </w:r>
          </w:p>
          <w:p w:rsidR="00B72BE5" w:rsidRPr="004B3D86" w:rsidRDefault="00B72BE5" w:rsidP="00B72BE5">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00</w:t>
            </w:r>
            <w:r w:rsidRPr="004B3D86">
              <w:rPr>
                <w:bCs/>
                <w:sz w:val="24"/>
                <w:szCs w:val="24"/>
              </w:rPr>
              <w:t xml:space="preserve"> мин</w:t>
            </w:r>
          </w:p>
        </w:tc>
      </w:tr>
      <w:tr w:rsidR="00B72BE5" w:rsidRPr="004B3D86" w:rsidTr="00613035">
        <w:trPr>
          <w:jc w:val="center"/>
        </w:trPr>
        <w:tc>
          <w:tcPr>
            <w:tcW w:w="167" w:type="pct"/>
            <w:vAlign w:val="center"/>
          </w:tcPr>
          <w:p w:rsidR="00B72BE5" w:rsidRPr="004B3D86" w:rsidRDefault="00B72BE5" w:rsidP="00210926">
            <w:pPr>
              <w:jc w:val="center"/>
              <w:rPr>
                <w:sz w:val="24"/>
                <w:szCs w:val="24"/>
              </w:rPr>
            </w:pPr>
          </w:p>
        </w:tc>
        <w:tc>
          <w:tcPr>
            <w:tcW w:w="1373" w:type="pct"/>
            <w:vAlign w:val="center"/>
          </w:tcPr>
          <w:p w:rsidR="00B72BE5" w:rsidRPr="004B3D86" w:rsidRDefault="00B72BE5" w:rsidP="0082232B">
            <w:pPr>
              <w:jc w:val="center"/>
              <w:rPr>
                <w:color w:val="000000"/>
                <w:sz w:val="24"/>
                <w:szCs w:val="24"/>
              </w:rPr>
            </w:pPr>
            <w:r>
              <w:rPr>
                <w:color w:val="000000"/>
                <w:sz w:val="24"/>
                <w:szCs w:val="24"/>
              </w:rPr>
              <w:t>ТОО «</w:t>
            </w:r>
            <w:proofErr w:type="spellStart"/>
            <w:r>
              <w:rPr>
                <w:color w:val="000000"/>
                <w:sz w:val="24"/>
                <w:szCs w:val="24"/>
              </w:rPr>
              <w:t>ДиАКиТ</w:t>
            </w:r>
            <w:proofErr w:type="spellEnd"/>
            <w:r>
              <w:rPr>
                <w:color w:val="000000"/>
                <w:sz w:val="24"/>
                <w:szCs w:val="24"/>
              </w:rPr>
              <w:t>»</w:t>
            </w:r>
          </w:p>
        </w:tc>
        <w:tc>
          <w:tcPr>
            <w:tcW w:w="718" w:type="pct"/>
            <w:vAlign w:val="center"/>
          </w:tcPr>
          <w:p w:rsidR="00B72BE5" w:rsidRDefault="00974ECD" w:rsidP="00145821">
            <w:pPr>
              <w:autoSpaceDE w:val="0"/>
              <w:autoSpaceDN w:val="0"/>
              <w:adjustRightInd w:val="0"/>
              <w:jc w:val="center"/>
              <w:rPr>
                <w:bCs/>
                <w:sz w:val="24"/>
                <w:szCs w:val="24"/>
              </w:rPr>
            </w:pPr>
            <w:r>
              <w:rPr>
                <w:bCs/>
                <w:sz w:val="24"/>
                <w:szCs w:val="24"/>
              </w:rPr>
              <w:t>160640027450</w:t>
            </w:r>
          </w:p>
        </w:tc>
        <w:tc>
          <w:tcPr>
            <w:tcW w:w="1661" w:type="pct"/>
            <w:vAlign w:val="center"/>
          </w:tcPr>
          <w:p w:rsidR="00B72BE5" w:rsidRPr="004B3D86" w:rsidRDefault="00974ECD" w:rsidP="00E92CBF">
            <w:pPr>
              <w:autoSpaceDE w:val="0"/>
              <w:autoSpaceDN w:val="0"/>
              <w:adjustRightInd w:val="0"/>
              <w:jc w:val="center"/>
              <w:rPr>
                <w:bCs/>
                <w:sz w:val="24"/>
                <w:szCs w:val="24"/>
              </w:rPr>
            </w:pPr>
            <w:r>
              <w:rPr>
                <w:bCs/>
                <w:sz w:val="24"/>
                <w:szCs w:val="24"/>
              </w:rPr>
              <w:t>РК, г</w:t>
            </w:r>
            <w:proofErr w:type="gramStart"/>
            <w:r>
              <w:rPr>
                <w:bCs/>
                <w:sz w:val="24"/>
                <w:szCs w:val="24"/>
              </w:rPr>
              <w:t>.К</w:t>
            </w:r>
            <w:proofErr w:type="gramEnd"/>
            <w:r>
              <w:rPr>
                <w:bCs/>
                <w:sz w:val="24"/>
                <w:szCs w:val="24"/>
              </w:rPr>
              <w:t xml:space="preserve">араганда, Октябрьский район, </w:t>
            </w:r>
            <w:proofErr w:type="spellStart"/>
            <w:r>
              <w:rPr>
                <w:bCs/>
                <w:sz w:val="24"/>
                <w:szCs w:val="24"/>
              </w:rPr>
              <w:t>мкр</w:t>
            </w:r>
            <w:proofErr w:type="spellEnd"/>
            <w:r>
              <w:rPr>
                <w:bCs/>
                <w:sz w:val="24"/>
                <w:szCs w:val="24"/>
              </w:rPr>
              <w:t xml:space="preserve"> 19, строение 40А</w:t>
            </w:r>
          </w:p>
        </w:tc>
        <w:tc>
          <w:tcPr>
            <w:tcW w:w="1081" w:type="pct"/>
            <w:vAlign w:val="center"/>
          </w:tcPr>
          <w:p w:rsidR="00B72BE5" w:rsidRPr="004B3D86" w:rsidRDefault="00B72BE5" w:rsidP="00B72BE5">
            <w:pPr>
              <w:autoSpaceDE w:val="0"/>
              <w:autoSpaceDN w:val="0"/>
              <w:adjustRightInd w:val="0"/>
              <w:jc w:val="center"/>
              <w:rPr>
                <w:bCs/>
                <w:sz w:val="24"/>
                <w:szCs w:val="24"/>
              </w:rPr>
            </w:pPr>
            <w:r>
              <w:rPr>
                <w:bCs/>
                <w:sz w:val="24"/>
                <w:szCs w:val="24"/>
              </w:rPr>
              <w:t>09</w:t>
            </w:r>
            <w:r w:rsidRPr="004B3D86">
              <w:rPr>
                <w:bCs/>
                <w:sz w:val="24"/>
                <w:szCs w:val="24"/>
              </w:rPr>
              <w:t>.0</w:t>
            </w:r>
            <w:r>
              <w:rPr>
                <w:bCs/>
                <w:sz w:val="24"/>
                <w:szCs w:val="24"/>
              </w:rPr>
              <w:t>7</w:t>
            </w:r>
            <w:r w:rsidRPr="004B3D86">
              <w:rPr>
                <w:bCs/>
                <w:sz w:val="24"/>
                <w:szCs w:val="24"/>
              </w:rPr>
              <w:t>.2020г.</w:t>
            </w:r>
          </w:p>
          <w:p w:rsidR="00B72BE5" w:rsidRDefault="00B72BE5" w:rsidP="00B72BE5">
            <w:pPr>
              <w:autoSpaceDE w:val="0"/>
              <w:autoSpaceDN w:val="0"/>
              <w:adjustRightInd w:val="0"/>
              <w:jc w:val="center"/>
              <w:rPr>
                <w:bCs/>
                <w:sz w:val="24"/>
                <w:szCs w:val="24"/>
              </w:rPr>
            </w:pPr>
            <w:r>
              <w:rPr>
                <w:bCs/>
                <w:sz w:val="24"/>
                <w:szCs w:val="24"/>
              </w:rPr>
              <w:t>13</w:t>
            </w:r>
            <w:r w:rsidRPr="004B3D86">
              <w:rPr>
                <w:bCs/>
                <w:sz w:val="24"/>
                <w:szCs w:val="24"/>
              </w:rPr>
              <w:t>:</w:t>
            </w:r>
            <w:r>
              <w:rPr>
                <w:bCs/>
                <w:sz w:val="24"/>
                <w:szCs w:val="24"/>
              </w:rPr>
              <w:t>48</w:t>
            </w:r>
            <w:r w:rsidRPr="004B3D86">
              <w:rPr>
                <w:bCs/>
                <w:sz w:val="24"/>
                <w:szCs w:val="24"/>
              </w:rPr>
              <w:t xml:space="preserve"> мин</w:t>
            </w:r>
          </w:p>
        </w:tc>
      </w:tr>
      <w:tr w:rsidR="00B72BE5" w:rsidRPr="004B3D86" w:rsidTr="00613035">
        <w:trPr>
          <w:jc w:val="center"/>
        </w:trPr>
        <w:tc>
          <w:tcPr>
            <w:tcW w:w="167" w:type="pct"/>
            <w:vAlign w:val="center"/>
          </w:tcPr>
          <w:p w:rsidR="00B72BE5" w:rsidRPr="004B3D86" w:rsidRDefault="00B72BE5" w:rsidP="00210926">
            <w:pPr>
              <w:jc w:val="center"/>
              <w:rPr>
                <w:sz w:val="24"/>
                <w:szCs w:val="24"/>
              </w:rPr>
            </w:pPr>
          </w:p>
        </w:tc>
        <w:tc>
          <w:tcPr>
            <w:tcW w:w="1373" w:type="pct"/>
            <w:vAlign w:val="center"/>
          </w:tcPr>
          <w:p w:rsidR="00B72BE5" w:rsidRPr="004B3D86" w:rsidRDefault="00B72BE5" w:rsidP="0082232B">
            <w:pPr>
              <w:jc w:val="center"/>
              <w:rPr>
                <w:color w:val="000000"/>
                <w:sz w:val="24"/>
                <w:szCs w:val="24"/>
              </w:rPr>
            </w:pPr>
            <w:r>
              <w:rPr>
                <w:color w:val="000000"/>
                <w:sz w:val="24"/>
                <w:szCs w:val="24"/>
              </w:rPr>
              <w:t>ТОО «</w:t>
            </w:r>
            <w:proofErr w:type="spellStart"/>
            <w:r>
              <w:rPr>
                <w:color w:val="000000"/>
                <w:sz w:val="24"/>
                <w:szCs w:val="24"/>
              </w:rPr>
              <w:t>Арша</w:t>
            </w:r>
            <w:proofErr w:type="spellEnd"/>
            <w:r>
              <w:rPr>
                <w:color w:val="000000"/>
                <w:sz w:val="24"/>
                <w:szCs w:val="24"/>
              </w:rPr>
              <w:t>»</w:t>
            </w:r>
          </w:p>
        </w:tc>
        <w:tc>
          <w:tcPr>
            <w:tcW w:w="718" w:type="pct"/>
            <w:vAlign w:val="center"/>
          </w:tcPr>
          <w:p w:rsidR="00B72BE5" w:rsidRDefault="00974ECD" w:rsidP="00145821">
            <w:pPr>
              <w:autoSpaceDE w:val="0"/>
              <w:autoSpaceDN w:val="0"/>
              <w:adjustRightInd w:val="0"/>
              <w:jc w:val="center"/>
              <w:rPr>
                <w:bCs/>
                <w:sz w:val="24"/>
                <w:szCs w:val="24"/>
              </w:rPr>
            </w:pPr>
            <w:r>
              <w:rPr>
                <w:bCs/>
                <w:sz w:val="24"/>
                <w:szCs w:val="24"/>
              </w:rPr>
              <w:t>940340000203</w:t>
            </w:r>
          </w:p>
        </w:tc>
        <w:tc>
          <w:tcPr>
            <w:tcW w:w="1661" w:type="pct"/>
            <w:vAlign w:val="center"/>
          </w:tcPr>
          <w:p w:rsidR="00B72BE5" w:rsidRPr="004B3D86" w:rsidRDefault="00974ECD" w:rsidP="00E92CBF">
            <w:pPr>
              <w:autoSpaceDE w:val="0"/>
              <w:autoSpaceDN w:val="0"/>
              <w:adjustRightInd w:val="0"/>
              <w:jc w:val="center"/>
              <w:rPr>
                <w:bCs/>
                <w:sz w:val="24"/>
                <w:szCs w:val="24"/>
              </w:rPr>
            </w:pPr>
            <w:r>
              <w:rPr>
                <w:bCs/>
                <w:sz w:val="24"/>
                <w:szCs w:val="24"/>
              </w:rPr>
              <w:t>РК, г</w:t>
            </w:r>
            <w:proofErr w:type="gramStart"/>
            <w:r>
              <w:rPr>
                <w:bCs/>
                <w:sz w:val="24"/>
                <w:szCs w:val="24"/>
              </w:rPr>
              <w:t>.К</w:t>
            </w:r>
            <w:proofErr w:type="gramEnd"/>
            <w:r>
              <w:rPr>
                <w:bCs/>
                <w:sz w:val="24"/>
                <w:szCs w:val="24"/>
              </w:rPr>
              <w:t xml:space="preserve">окшетау, </w:t>
            </w:r>
            <w:proofErr w:type="spellStart"/>
            <w:r>
              <w:rPr>
                <w:bCs/>
                <w:sz w:val="24"/>
                <w:szCs w:val="24"/>
              </w:rPr>
              <w:t>мкр.Васильковский</w:t>
            </w:r>
            <w:proofErr w:type="spellEnd"/>
            <w:r>
              <w:rPr>
                <w:bCs/>
                <w:sz w:val="24"/>
                <w:szCs w:val="24"/>
              </w:rPr>
              <w:t xml:space="preserve"> 12а</w:t>
            </w:r>
          </w:p>
        </w:tc>
        <w:tc>
          <w:tcPr>
            <w:tcW w:w="1081" w:type="pct"/>
            <w:vAlign w:val="center"/>
          </w:tcPr>
          <w:p w:rsidR="00B72BE5" w:rsidRPr="004B3D86" w:rsidRDefault="00B72BE5" w:rsidP="00B72BE5">
            <w:pPr>
              <w:autoSpaceDE w:val="0"/>
              <w:autoSpaceDN w:val="0"/>
              <w:adjustRightInd w:val="0"/>
              <w:jc w:val="center"/>
              <w:rPr>
                <w:bCs/>
                <w:sz w:val="24"/>
                <w:szCs w:val="24"/>
              </w:rPr>
            </w:pPr>
            <w:r>
              <w:rPr>
                <w:bCs/>
                <w:sz w:val="24"/>
                <w:szCs w:val="24"/>
              </w:rPr>
              <w:t>10</w:t>
            </w:r>
            <w:r w:rsidRPr="004B3D86">
              <w:rPr>
                <w:bCs/>
                <w:sz w:val="24"/>
                <w:szCs w:val="24"/>
              </w:rPr>
              <w:t>.0</w:t>
            </w:r>
            <w:r>
              <w:rPr>
                <w:bCs/>
                <w:sz w:val="24"/>
                <w:szCs w:val="24"/>
              </w:rPr>
              <w:t>7</w:t>
            </w:r>
            <w:r w:rsidRPr="004B3D86">
              <w:rPr>
                <w:bCs/>
                <w:sz w:val="24"/>
                <w:szCs w:val="24"/>
              </w:rPr>
              <w:t>.2020г.</w:t>
            </w:r>
          </w:p>
          <w:p w:rsidR="00B72BE5" w:rsidRDefault="00B72BE5" w:rsidP="00B72BE5">
            <w:pPr>
              <w:autoSpaceDE w:val="0"/>
              <w:autoSpaceDN w:val="0"/>
              <w:adjustRightInd w:val="0"/>
              <w:jc w:val="center"/>
              <w:rPr>
                <w:bCs/>
                <w:sz w:val="24"/>
                <w:szCs w:val="24"/>
              </w:rPr>
            </w:pPr>
            <w:r>
              <w:rPr>
                <w:bCs/>
                <w:sz w:val="24"/>
                <w:szCs w:val="24"/>
              </w:rPr>
              <w:t>09:30</w:t>
            </w:r>
            <w:r w:rsidRPr="004B3D86">
              <w:rPr>
                <w:bCs/>
                <w:sz w:val="24"/>
                <w:szCs w:val="24"/>
              </w:rPr>
              <w:t xml:space="preserve"> мин</w:t>
            </w:r>
          </w:p>
        </w:tc>
      </w:tr>
      <w:tr w:rsidR="00B72BE5" w:rsidRPr="004B3D86" w:rsidTr="00613035">
        <w:trPr>
          <w:jc w:val="center"/>
        </w:trPr>
        <w:tc>
          <w:tcPr>
            <w:tcW w:w="167" w:type="pct"/>
            <w:vAlign w:val="center"/>
          </w:tcPr>
          <w:p w:rsidR="00B72BE5" w:rsidRPr="004B3D86" w:rsidRDefault="00B72BE5" w:rsidP="00210926">
            <w:pPr>
              <w:jc w:val="center"/>
              <w:rPr>
                <w:sz w:val="24"/>
                <w:szCs w:val="24"/>
              </w:rPr>
            </w:pPr>
          </w:p>
        </w:tc>
        <w:tc>
          <w:tcPr>
            <w:tcW w:w="1373" w:type="pct"/>
            <w:vAlign w:val="center"/>
          </w:tcPr>
          <w:p w:rsidR="00B72BE5" w:rsidRPr="004B3D86" w:rsidRDefault="00B72BE5" w:rsidP="00786E1D">
            <w:pPr>
              <w:jc w:val="center"/>
              <w:rPr>
                <w:color w:val="000000"/>
                <w:sz w:val="24"/>
                <w:szCs w:val="24"/>
              </w:rPr>
            </w:pPr>
            <w:r w:rsidRPr="004B3D86">
              <w:rPr>
                <w:color w:val="000000"/>
                <w:sz w:val="24"/>
                <w:szCs w:val="24"/>
              </w:rPr>
              <w:t>ТОО «</w:t>
            </w:r>
            <w:r>
              <w:rPr>
                <w:color w:val="000000"/>
                <w:sz w:val="24"/>
                <w:szCs w:val="24"/>
              </w:rPr>
              <w:t xml:space="preserve">Компания </w:t>
            </w:r>
            <w:proofErr w:type="spellStart"/>
            <w:r>
              <w:rPr>
                <w:color w:val="000000"/>
                <w:sz w:val="24"/>
                <w:szCs w:val="24"/>
              </w:rPr>
              <w:t>Коктау</w:t>
            </w:r>
            <w:proofErr w:type="spellEnd"/>
            <w:r w:rsidRPr="004B3D86">
              <w:rPr>
                <w:color w:val="000000"/>
                <w:sz w:val="24"/>
                <w:szCs w:val="24"/>
              </w:rPr>
              <w:t>»</w:t>
            </w:r>
          </w:p>
        </w:tc>
        <w:tc>
          <w:tcPr>
            <w:tcW w:w="718" w:type="pct"/>
            <w:vAlign w:val="center"/>
          </w:tcPr>
          <w:p w:rsidR="00B72BE5" w:rsidRPr="004B3D86" w:rsidRDefault="00B72BE5" w:rsidP="00786E1D">
            <w:pPr>
              <w:autoSpaceDE w:val="0"/>
              <w:autoSpaceDN w:val="0"/>
              <w:adjustRightInd w:val="0"/>
              <w:jc w:val="center"/>
              <w:rPr>
                <w:bCs/>
                <w:sz w:val="24"/>
                <w:szCs w:val="24"/>
              </w:rPr>
            </w:pPr>
            <w:r>
              <w:rPr>
                <w:bCs/>
                <w:sz w:val="24"/>
                <w:szCs w:val="24"/>
              </w:rPr>
              <w:t>180640017695</w:t>
            </w:r>
          </w:p>
        </w:tc>
        <w:tc>
          <w:tcPr>
            <w:tcW w:w="1661" w:type="pct"/>
            <w:vAlign w:val="center"/>
          </w:tcPr>
          <w:p w:rsidR="00B72BE5" w:rsidRPr="004B3D86" w:rsidRDefault="00B72BE5" w:rsidP="00786E1D">
            <w:pPr>
              <w:autoSpaceDE w:val="0"/>
              <w:autoSpaceDN w:val="0"/>
              <w:adjustRightInd w:val="0"/>
              <w:jc w:val="center"/>
              <w:rPr>
                <w:bCs/>
                <w:sz w:val="24"/>
                <w:szCs w:val="24"/>
              </w:rPr>
            </w:pPr>
            <w:r w:rsidRPr="004B3D86">
              <w:rPr>
                <w:bCs/>
                <w:sz w:val="24"/>
                <w:szCs w:val="24"/>
              </w:rPr>
              <w:t xml:space="preserve">РК, </w:t>
            </w:r>
            <w:proofErr w:type="spellStart"/>
            <w:r w:rsidRPr="004B3D86">
              <w:rPr>
                <w:bCs/>
                <w:sz w:val="24"/>
                <w:szCs w:val="24"/>
              </w:rPr>
              <w:t>г</w:t>
            </w:r>
            <w:proofErr w:type="gramStart"/>
            <w:r w:rsidRPr="004B3D86">
              <w:rPr>
                <w:bCs/>
                <w:sz w:val="24"/>
                <w:szCs w:val="24"/>
              </w:rPr>
              <w:t>.</w:t>
            </w:r>
            <w:r>
              <w:rPr>
                <w:bCs/>
                <w:sz w:val="24"/>
                <w:szCs w:val="24"/>
              </w:rPr>
              <w:t>К</w:t>
            </w:r>
            <w:proofErr w:type="gramEnd"/>
            <w:r>
              <w:rPr>
                <w:bCs/>
                <w:sz w:val="24"/>
                <w:szCs w:val="24"/>
              </w:rPr>
              <w:t>останай</w:t>
            </w:r>
            <w:proofErr w:type="spellEnd"/>
            <w:r>
              <w:rPr>
                <w:bCs/>
                <w:sz w:val="24"/>
                <w:szCs w:val="24"/>
              </w:rPr>
              <w:t>, ул.Урожайная</w:t>
            </w:r>
            <w:r w:rsidRPr="004B3D86">
              <w:rPr>
                <w:bCs/>
                <w:sz w:val="24"/>
                <w:szCs w:val="24"/>
              </w:rPr>
              <w:t xml:space="preserve">, </w:t>
            </w:r>
            <w:r>
              <w:rPr>
                <w:bCs/>
                <w:sz w:val="24"/>
                <w:szCs w:val="24"/>
              </w:rPr>
              <w:t>16-309</w:t>
            </w:r>
          </w:p>
        </w:tc>
        <w:tc>
          <w:tcPr>
            <w:tcW w:w="1081" w:type="pct"/>
            <w:vAlign w:val="center"/>
          </w:tcPr>
          <w:p w:rsidR="00B72BE5" w:rsidRPr="004B3D86" w:rsidRDefault="00B72BE5" w:rsidP="00B72BE5">
            <w:pPr>
              <w:autoSpaceDE w:val="0"/>
              <w:autoSpaceDN w:val="0"/>
              <w:adjustRightInd w:val="0"/>
              <w:jc w:val="center"/>
              <w:rPr>
                <w:bCs/>
                <w:sz w:val="24"/>
                <w:szCs w:val="24"/>
              </w:rPr>
            </w:pPr>
            <w:r>
              <w:rPr>
                <w:bCs/>
                <w:sz w:val="24"/>
                <w:szCs w:val="24"/>
              </w:rPr>
              <w:t>10</w:t>
            </w:r>
            <w:r w:rsidRPr="004B3D86">
              <w:rPr>
                <w:bCs/>
                <w:sz w:val="24"/>
                <w:szCs w:val="24"/>
              </w:rPr>
              <w:t>.0</w:t>
            </w:r>
            <w:r>
              <w:rPr>
                <w:bCs/>
                <w:sz w:val="24"/>
                <w:szCs w:val="24"/>
              </w:rPr>
              <w:t>7</w:t>
            </w:r>
            <w:r w:rsidRPr="004B3D86">
              <w:rPr>
                <w:bCs/>
                <w:sz w:val="24"/>
                <w:szCs w:val="24"/>
              </w:rPr>
              <w:t>.2020г.</w:t>
            </w:r>
          </w:p>
          <w:p w:rsidR="00B72BE5" w:rsidRDefault="00B72BE5" w:rsidP="00B72BE5">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15</w:t>
            </w:r>
            <w:r w:rsidRPr="004B3D86">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5642"/>
        <w:gridCol w:w="850"/>
        <w:gridCol w:w="2000"/>
        <w:gridCol w:w="1576"/>
        <w:gridCol w:w="1576"/>
        <w:gridCol w:w="1576"/>
        <w:gridCol w:w="1570"/>
      </w:tblGrid>
      <w:tr w:rsidR="00974ECD" w:rsidRPr="009750B9" w:rsidTr="00974ECD">
        <w:trPr>
          <w:trHeight w:val="255"/>
          <w:tblHeader/>
          <w:jc w:val="center"/>
        </w:trPr>
        <w:tc>
          <w:tcPr>
            <w:tcW w:w="355" w:type="pct"/>
            <w:vMerge w:val="restart"/>
            <w:vAlign w:val="center"/>
          </w:tcPr>
          <w:p w:rsidR="00974ECD" w:rsidRPr="009750B9" w:rsidRDefault="00974ECD" w:rsidP="00786E1D">
            <w:pPr>
              <w:jc w:val="center"/>
            </w:pPr>
            <w:r w:rsidRPr="009750B9">
              <w:t xml:space="preserve">№ </w:t>
            </w:r>
            <w:proofErr w:type="spellStart"/>
            <w:proofErr w:type="gramStart"/>
            <w:r w:rsidRPr="009750B9">
              <w:t>п</w:t>
            </w:r>
            <w:proofErr w:type="spellEnd"/>
            <w:proofErr w:type="gramEnd"/>
            <w:r w:rsidRPr="009750B9">
              <w:t>/</w:t>
            </w:r>
            <w:proofErr w:type="spellStart"/>
            <w:r w:rsidRPr="009750B9">
              <w:t>п</w:t>
            </w:r>
            <w:proofErr w:type="spellEnd"/>
          </w:p>
        </w:tc>
        <w:tc>
          <w:tcPr>
            <w:tcW w:w="1772" w:type="pct"/>
            <w:vMerge w:val="restart"/>
            <w:vAlign w:val="center"/>
          </w:tcPr>
          <w:p w:rsidR="00974ECD" w:rsidRPr="009750B9" w:rsidRDefault="00974ECD" w:rsidP="00786E1D">
            <w:pPr>
              <w:jc w:val="center"/>
            </w:pPr>
            <w:r w:rsidRPr="009750B9">
              <w:t>Наименование</w:t>
            </w:r>
          </w:p>
        </w:tc>
        <w:tc>
          <w:tcPr>
            <w:tcW w:w="267" w:type="pct"/>
            <w:vMerge w:val="restart"/>
            <w:vAlign w:val="center"/>
          </w:tcPr>
          <w:p w:rsidR="00974ECD" w:rsidRPr="009750B9" w:rsidRDefault="00974ECD" w:rsidP="00786E1D">
            <w:pPr>
              <w:ind w:left="-108"/>
              <w:jc w:val="center"/>
            </w:pPr>
            <w:r w:rsidRPr="009750B9">
              <w:t>Ед.</w:t>
            </w:r>
          </w:p>
          <w:p w:rsidR="00974ECD" w:rsidRPr="009750B9" w:rsidRDefault="00974ECD" w:rsidP="00786E1D">
            <w:pPr>
              <w:ind w:left="-108"/>
              <w:jc w:val="center"/>
            </w:pPr>
            <w:proofErr w:type="spellStart"/>
            <w:r w:rsidRPr="009750B9">
              <w:t>изм</w:t>
            </w:r>
            <w:proofErr w:type="spellEnd"/>
            <w:r w:rsidRPr="009750B9">
              <w:t>.</w:t>
            </w:r>
          </w:p>
        </w:tc>
        <w:tc>
          <w:tcPr>
            <w:tcW w:w="2606" w:type="pct"/>
            <w:gridSpan w:val="5"/>
            <w:vAlign w:val="center"/>
          </w:tcPr>
          <w:p w:rsidR="00974ECD" w:rsidRPr="009750B9" w:rsidRDefault="00974ECD" w:rsidP="00786E1D">
            <w:pPr>
              <w:jc w:val="center"/>
            </w:pPr>
            <w:r w:rsidRPr="009750B9">
              <w:t>Ценовые предложения потенциальных поставщиков</w:t>
            </w:r>
          </w:p>
        </w:tc>
      </w:tr>
      <w:tr w:rsidR="00974ECD" w:rsidRPr="009750B9" w:rsidTr="00974ECD">
        <w:trPr>
          <w:cantSplit/>
          <w:trHeight w:val="384"/>
          <w:tblHeader/>
          <w:jc w:val="center"/>
        </w:trPr>
        <w:tc>
          <w:tcPr>
            <w:tcW w:w="355" w:type="pct"/>
            <w:vMerge/>
            <w:vAlign w:val="center"/>
          </w:tcPr>
          <w:p w:rsidR="00974ECD" w:rsidRPr="009750B9" w:rsidRDefault="00974ECD" w:rsidP="00786E1D">
            <w:pPr>
              <w:jc w:val="center"/>
            </w:pPr>
          </w:p>
        </w:tc>
        <w:tc>
          <w:tcPr>
            <w:tcW w:w="1772" w:type="pct"/>
            <w:vMerge/>
            <w:vAlign w:val="center"/>
          </w:tcPr>
          <w:p w:rsidR="00974ECD" w:rsidRPr="009750B9" w:rsidRDefault="00974ECD" w:rsidP="00786E1D">
            <w:pPr>
              <w:jc w:val="center"/>
            </w:pPr>
          </w:p>
        </w:tc>
        <w:tc>
          <w:tcPr>
            <w:tcW w:w="267" w:type="pct"/>
            <w:vMerge/>
            <w:vAlign w:val="center"/>
          </w:tcPr>
          <w:p w:rsidR="00974ECD" w:rsidRPr="009750B9" w:rsidRDefault="00974ECD" w:rsidP="00786E1D">
            <w:pPr>
              <w:ind w:left="-108"/>
              <w:jc w:val="center"/>
            </w:pPr>
          </w:p>
        </w:tc>
        <w:tc>
          <w:tcPr>
            <w:tcW w:w="628" w:type="pct"/>
            <w:vAlign w:val="center"/>
          </w:tcPr>
          <w:p w:rsidR="00974ECD" w:rsidRPr="00934C5F" w:rsidRDefault="00974ECD" w:rsidP="00786E1D">
            <w:pPr>
              <w:jc w:val="center"/>
            </w:pPr>
            <w:r>
              <w:t xml:space="preserve">ИП </w:t>
            </w:r>
            <w:proofErr w:type="spellStart"/>
            <w:r>
              <w:t>Медкор</w:t>
            </w:r>
            <w:proofErr w:type="spellEnd"/>
          </w:p>
        </w:tc>
        <w:tc>
          <w:tcPr>
            <w:tcW w:w="495" w:type="pct"/>
            <w:vAlign w:val="center"/>
          </w:tcPr>
          <w:p w:rsidR="00974ECD" w:rsidRPr="009750B9" w:rsidRDefault="00974ECD" w:rsidP="00786E1D">
            <w:pPr>
              <w:jc w:val="center"/>
            </w:pPr>
            <w:r>
              <w:t>ТОО «Гелика»</w:t>
            </w:r>
          </w:p>
        </w:tc>
        <w:tc>
          <w:tcPr>
            <w:tcW w:w="495" w:type="pct"/>
            <w:vAlign w:val="center"/>
          </w:tcPr>
          <w:p w:rsidR="00974ECD" w:rsidRPr="009750B9" w:rsidRDefault="00974ECD" w:rsidP="00786E1D">
            <w:pPr>
              <w:jc w:val="center"/>
            </w:pPr>
            <w:r w:rsidRPr="009750B9">
              <w:t>ТОО «</w:t>
            </w:r>
            <w:proofErr w:type="spellStart"/>
            <w:r>
              <w:t>ДиАКиТ</w:t>
            </w:r>
            <w:proofErr w:type="spellEnd"/>
            <w:r>
              <w:t>»</w:t>
            </w:r>
          </w:p>
        </w:tc>
        <w:tc>
          <w:tcPr>
            <w:tcW w:w="495" w:type="pct"/>
            <w:vAlign w:val="center"/>
          </w:tcPr>
          <w:p w:rsidR="00974ECD" w:rsidRPr="00934C5F" w:rsidRDefault="00974ECD" w:rsidP="00786E1D">
            <w:pPr>
              <w:jc w:val="center"/>
            </w:pPr>
            <w:r>
              <w:t>ТОО «</w:t>
            </w:r>
            <w:proofErr w:type="spellStart"/>
            <w:r>
              <w:t>Арша</w:t>
            </w:r>
            <w:proofErr w:type="spellEnd"/>
            <w:r>
              <w:t>»</w:t>
            </w:r>
          </w:p>
        </w:tc>
        <w:tc>
          <w:tcPr>
            <w:tcW w:w="493" w:type="pct"/>
            <w:vAlign w:val="center"/>
          </w:tcPr>
          <w:p w:rsidR="00974ECD" w:rsidRPr="009750B9" w:rsidRDefault="00974ECD" w:rsidP="00786E1D">
            <w:pPr>
              <w:jc w:val="center"/>
            </w:pPr>
            <w:r>
              <w:t xml:space="preserve">ТОО «Компания </w:t>
            </w:r>
            <w:proofErr w:type="spellStart"/>
            <w:r>
              <w:t>Коктау</w:t>
            </w:r>
            <w:proofErr w:type="spellEnd"/>
            <w:r>
              <w:t>»</w:t>
            </w:r>
          </w:p>
        </w:tc>
      </w:tr>
      <w:tr w:rsidR="00974ECD" w:rsidRPr="009750B9" w:rsidTr="00974ECD">
        <w:trPr>
          <w:trHeight w:val="506"/>
          <w:jc w:val="center"/>
        </w:trPr>
        <w:tc>
          <w:tcPr>
            <w:tcW w:w="355" w:type="pct"/>
            <w:vAlign w:val="center"/>
          </w:tcPr>
          <w:p w:rsidR="00974ECD" w:rsidRPr="009750B9" w:rsidRDefault="00974ECD" w:rsidP="00786E1D">
            <w:pPr>
              <w:jc w:val="center"/>
            </w:pPr>
            <w:r w:rsidRPr="009750B9">
              <w:t>1</w:t>
            </w:r>
          </w:p>
        </w:tc>
        <w:tc>
          <w:tcPr>
            <w:tcW w:w="1772" w:type="pct"/>
            <w:vAlign w:val="center"/>
          </w:tcPr>
          <w:p w:rsidR="00974ECD" w:rsidRPr="000B2F7C" w:rsidRDefault="00974ECD" w:rsidP="00786E1D">
            <w:pPr>
              <w:jc w:val="center"/>
            </w:pPr>
            <w:r w:rsidRPr="000B2F7C">
              <w:t>Системы одноразовые</w:t>
            </w:r>
          </w:p>
        </w:tc>
        <w:tc>
          <w:tcPr>
            <w:tcW w:w="267" w:type="pct"/>
            <w:vAlign w:val="center"/>
          </w:tcPr>
          <w:p w:rsidR="00974ECD" w:rsidRPr="000B2F7C" w:rsidRDefault="00974ECD" w:rsidP="00786E1D">
            <w:pPr>
              <w:jc w:val="center"/>
            </w:pPr>
            <w:proofErr w:type="spellStart"/>
            <w:proofErr w:type="gramStart"/>
            <w:r w:rsidRPr="000B2F7C">
              <w:t>шт</w:t>
            </w:r>
            <w:proofErr w:type="spellEnd"/>
            <w:proofErr w:type="gramEnd"/>
          </w:p>
        </w:tc>
        <w:tc>
          <w:tcPr>
            <w:tcW w:w="628"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r>
              <w:t>46,82</w:t>
            </w:r>
          </w:p>
        </w:tc>
        <w:tc>
          <w:tcPr>
            <w:tcW w:w="493" w:type="pct"/>
            <w:vAlign w:val="center"/>
          </w:tcPr>
          <w:p w:rsidR="00974ECD" w:rsidRPr="009750B9" w:rsidRDefault="00974ECD" w:rsidP="00786E1D">
            <w:pPr>
              <w:jc w:val="center"/>
            </w:pPr>
          </w:p>
        </w:tc>
      </w:tr>
      <w:tr w:rsidR="00974ECD" w:rsidRPr="009750B9" w:rsidTr="00974ECD">
        <w:trPr>
          <w:trHeight w:val="506"/>
          <w:jc w:val="center"/>
        </w:trPr>
        <w:tc>
          <w:tcPr>
            <w:tcW w:w="355" w:type="pct"/>
            <w:vAlign w:val="center"/>
          </w:tcPr>
          <w:p w:rsidR="00974ECD" w:rsidRPr="009750B9" w:rsidRDefault="00974ECD" w:rsidP="00786E1D">
            <w:pPr>
              <w:jc w:val="center"/>
            </w:pPr>
            <w:r w:rsidRPr="009750B9">
              <w:lastRenderedPageBreak/>
              <w:t>2</w:t>
            </w:r>
          </w:p>
        </w:tc>
        <w:tc>
          <w:tcPr>
            <w:tcW w:w="1772" w:type="pct"/>
            <w:vAlign w:val="center"/>
          </w:tcPr>
          <w:p w:rsidR="00974ECD" w:rsidRPr="000B2F7C" w:rsidRDefault="00974ECD" w:rsidP="00786E1D">
            <w:pPr>
              <w:jc w:val="center"/>
            </w:pPr>
            <w:r w:rsidRPr="000B2F7C">
              <w:t>Магистраль</w:t>
            </w:r>
          </w:p>
        </w:tc>
        <w:tc>
          <w:tcPr>
            <w:tcW w:w="267" w:type="pct"/>
            <w:vAlign w:val="center"/>
          </w:tcPr>
          <w:p w:rsidR="00974ECD" w:rsidRPr="000B2F7C" w:rsidRDefault="00974ECD" w:rsidP="00786E1D">
            <w:pPr>
              <w:jc w:val="center"/>
            </w:pPr>
            <w:proofErr w:type="spellStart"/>
            <w:proofErr w:type="gramStart"/>
            <w:r w:rsidRPr="000B2F7C">
              <w:t>шт</w:t>
            </w:r>
            <w:proofErr w:type="spellEnd"/>
            <w:proofErr w:type="gramEnd"/>
          </w:p>
        </w:tc>
        <w:tc>
          <w:tcPr>
            <w:tcW w:w="628" w:type="pct"/>
            <w:vAlign w:val="center"/>
          </w:tcPr>
          <w:p w:rsidR="00974ECD" w:rsidRPr="009750B9" w:rsidRDefault="00974ECD" w:rsidP="00786E1D">
            <w:pPr>
              <w:jc w:val="center"/>
            </w:pPr>
            <w:r>
              <w:t>380,00</w:t>
            </w: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3" w:type="pct"/>
            <w:vAlign w:val="center"/>
          </w:tcPr>
          <w:p w:rsidR="00974ECD" w:rsidRPr="009750B9" w:rsidRDefault="00974ECD" w:rsidP="00786E1D">
            <w:pPr>
              <w:jc w:val="center"/>
            </w:pPr>
            <w:r>
              <w:t>465,00</w:t>
            </w:r>
          </w:p>
        </w:tc>
      </w:tr>
      <w:tr w:rsidR="00974ECD" w:rsidRPr="009750B9" w:rsidTr="00974ECD">
        <w:trPr>
          <w:trHeight w:val="506"/>
          <w:jc w:val="center"/>
        </w:trPr>
        <w:tc>
          <w:tcPr>
            <w:tcW w:w="355" w:type="pct"/>
            <w:vAlign w:val="center"/>
          </w:tcPr>
          <w:p w:rsidR="00974ECD" w:rsidRPr="009750B9" w:rsidRDefault="00974ECD" w:rsidP="00786E1D">
            <w:pPr>
              <w:jc w:val="center"/>
            </w:pPr>
            <w:r w:rsidRPr="009750B9">
              <w:t>3</w:t>
            </w:r>
          </w:p>
        </w:tc>
        <w:tc>
          <w:tcPr>
            <w:tcW w:w="1772" w:type="pct"/>
            <w:vAlign w:val="center"/>
          </w:tcPr>
          <w:p w:rsidR="00974ECD" w:rsidRPr="000B2F7C" w:rsidRDefault="00974ECD" w:rsidP="00786E1D">
            <w:pPr>
              <w:jc w:val="center"/>
            </w:pPr>
            <w:proofErr w:type="spellStart"/>
            <w:r w:rsidRPr="000B2F7C">
              <w:t>Термоиндикаторы</w:t>
            </w:r>
            <w:proofErr w:type="spellEnd"/>
          </w:p>
        </w:tc>
        <w:tc>
          <w:tcPr>
            <w:tcW w:w="267" w:type="pct"/>
            <w:vAlign w:val="center"/>
          </w:tcPr>
          <w:p w:rsidR="00974ECD" w:rsidRPr="000B2F7C" w:rsidRDefault="00974ECD" w:rsidP="00786E1D">
            <w:pPr>
              <w:jc w:val="center"/>
            </w:pPr>
            <w:proofErr w:type="spellStart"/>
            <w:r w:rsidRPr="000B2F7C">
              <w:t>уп</w:t>
            </w:r>
            <w:proofErr w:type="spellEnd"/>
          </w:p>
        </w:tc>
        <w:tc>
          <w:tcPr>
            <w:tcW w:w="628"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3" w:type="pct"/>
            <w:vAlign w:val="center"/>
          </w:tcPr>
          <w:p w:rsidR="00974ECD" w:rsidRPr="009750B9" w:rsidRDefault="00974ECD" w:rsidP="00786E1D">
            <w:pPr>
              <w:jc w:val="center"/>
            </w:pPr>
          </w:p>
        </w:tc>
      </w:tr>
      <w:tr w:rsidR="00974ECD" w:rsidRPr="009750B9" w:rsidTr="00974ECD">
        <w:trPr>
          <w:trHeight w:val="506"/>
          <w:jc w:val="center"/>
        </w:trPr>
        <w:tc>
          <w:tcPr>
            <w:tcW w:w="355" w:type="pct"/>
            <w:vAlign w:val="center"/>
          </w:tcPr>
          <w:p w:rsidR="00974ECD" w:rsidRPr="009750B9" w:rsidRDefault="00974ECD" w:rsidP="00786E1D">
            <w:pPr>
              <w:jc w:val="center"/>
            </w:pPr>
            <w:r>
              <w:t>4</w:t>
            </w:r>
          </w:p>
        </w:tc>
        <w:tc>
          <w:tcPr>
            <w:tcW w:w="1772" w:type="pct"/>
            <w:vAlign w:val="center"/>
          </w:tcPr>
          <w:p w:rsidR="00974ECD" w:rsidRPr="000B2F7C" w:rsidRDefault="00974ECD" w:rsidP="00786E1D">
            <w:pPr>
              <w:jc w:val="center"/>
            </w:pPr>
            <w:proofErr w:type="spellStart"/>
            <w:r w:rsidRPr="000B2F7C">
              <w:t>Термоиндикаторы</w:t>
            </w:r>
            <w:proofErr w:type="spellEnd"/>
          </w:p>
        </w:tc>
        <w:tc>
          <w:tcPr>
            <w:tcW w:w="267" w:type="pct"/>
            <w:vAlign w:val="center"/>
          </w:tcPr>
          <w:p w:rsidR="00974ECD" w:rsidRPr="000B2F7C" w:rsidRDefault="00974ECD" w:rsidP="00786E1D">
            <w:pPr>
              <w:jc w:val="center"/>
            </w:pPr>
            <w:proofErr w:type="spellStart"/>
            <w:r w:rsidRPr="000B2F7C">
              <w:t>уп</w:t>
            </w:r>
            <w:proofErr w:type="spellEnd"/>
          </w:p>
        </w:tc>
        <w:tc>
          <w:tcPr>
            <w:tcW w:w="628"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r>
              <w:t>6552,00</w:t>
            </w: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3" w:type="pct"/>
            <w:vAlign w:val="center"/>
          </w:tcPr>
          <w:p w:rsidR="00974ECD" w:rsidRPr="009750B9" w:rsidRDefault="00974ECD" w:rsidP="00786E1D">
            <w:pPr>
              <w:jc w:val="center"/>
            </w:pPr>
          </w:p>
        </w:tc>
      </w:tr>
      <w:tr w:rsidR="00974ECD" w:rsidRPr="009750B9" w:rsidTr="00974ECD">
        <w:trPr>
          <w:trHeight w:val="506"/>
          <w:jc w:val="center"/>
        </w:trPr>
        <w:tc>
          <w:tcPr>
            <w:tcW w:w="355" w:type="pct"/>
            <w:vAlign w:val="center"/>
          </w:tcPr>
          <w:p w:rsidR="00974ECD" w:rsidRPr="009750B9" w:rsidRDefault="00974ECD" w:rsidP="00786E1D">
            <w:pPr>
              <w:jc w:val="center"/>
            </w:pPr>
            <w:r>
              <w:t>5</w:t>
            </w:r>
          </w:p>
        </w:tc>
        <w:tc>
          <w:tcPr>
            <w:tcW w:w="1772" w:type="pct"/>
            <w:vAlign w:val="center"/>
          </w:tcPr>
          <w:p w:rsidR="00974ECD" w:rsidRPr="000B2F7C" w:rsidRDefault="00974ECD" w:rsidP="00786E1D">
            <w:pPr>
              <w:jc w:val="center"/>
            </w:pPr>
            <w:proofErr w:type="spellStart"/>
            <w:r w:rsidRPr="000B2F7C">
              <w:t>Термоиндикаторы</w:t>
            </w:r>
            <w:proofErr w:type="spellEnd"/>
          </w:p>
          <w:p w:rsidR="00974ECD" w:rsidRPr="000B2F7C" w:rsidRDefault="00974ECD" w:rsidP="00786E1D">
            <w:pPr>
              <w:jc w:val="center"/>
            </w:pPr>
          </w:p>
        </w:tc>
        <w:tc>
          <w:tcPr>
            <w:tcW w:w="267" w:type="pct"/>
            <w:vAlign w:val="center"/>
          </w:tcPr>
          <w:p w:rsidR="00974ECD" w:rsidRPr="000B2F7C" w:rsidRDefault="00974ECD" w:rsidP="00786E1D">
            <w:pPr>
              <w:jc w:val="center"/>
            </w:pPr>
            <w:proofErr w:type="spellStart"/>
            <w:r w:rsidRPr="000B2F7C">
              <w:t>уп</w:t>
            </w:r>
            <w:proofErr w:type="spellEnd"/>
          </w:p>
        </w:tc>
        <w:tc>
          <w:tcPr>
            <w:tcW w:w="628"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r>
              <w:t>6552,00</w:t>
            </w: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3" w:type="pct"/>
            <w:vAlign w:val="center"/>
          </w:tcPr>
          <w:p w:rsidR="00974ECD" w:rsidRPr="009750B9" w:rsidRDefault="00974ECD" w:rsidP="00786E1D">
            <w:pPr>
              <w:jc w:val="center"/>
            </w:pPr>
          </w:p>
        </w:tc>
      </w:tr>
      <w:tr w:rsidR="00974ECD" w:rsidRPr="009750B9" w:rsidTr="00974ECD">
        <w:trPr>
          <w:trHeight w:val="506"/>
          <w:jc w:val="center"/>
        </w:trPr>
        <w:tc>
          <w:tcPr>
            <w:tcW w:w="355" w:type="pct"/>
            <w:vAlign w:val="center"/>
          </w:tcPr>
          <w:p w:rsidR="00974ECD" w:rsidRPr="009750B9" w:rsidRDefault="00974ECD" w:rsidP="00786E1D">
            <w:pPr>
              <w:jc w:val="center"/>
            </w:pPr>
            <w:r>
              <w:t>6</w:t>
            </w:r>
          </w:p>
        </w:tc>
        <w:tc>
          <w:tcPr>
            <w:tcW w:w="1772" w:type="pct"/>
            <w:vAlign w:val="center"/>
          </w:tcPr>
          <w:p w:rsidR="00974ECD" w:rsidRPr="000B2F7C" w:rsidRDefault="00974ECD" w:rsidP="00974ECD">
            <w:pPr>
              <w:jc w:val="center"/>
            </w:pPr>
            <w:r w:rsidRPr="000B2F7C">
              <w:t xml:space="preserve">Набор реагентов для определения белка в моче для анализатора </w:t>
            </w:r>
            <w:proofErr w:type="spellStart"/>
            <w:r w:rsidRPr="000B2F7C">
              <w:t>Белур</w:t>
            </w:r>
            <w:proofErr w:type="spellEnd"/>
            <w:r w:rsidRPr="000B2F7C">
              <w:t xml:space="preserve"> 600</w:t>
            </w:r>
          </w:p>
        </w:tc>
        <w:tc>
          <w:tcPr>
            <w:tcW w:w="267" w:type="pct"/>
            <w:vAlign w:val="center"/>
          </w:tcPr>
          <w:p w:rsidR="00974ECD" w:rsidRPr="000B2F7C" w:rsidRDefault="00974ECD" w:rsidP="00786E1D">
            <w:pPr>
              <w:jc w:val="center"/>
            </w:pPr>
            <w:proofErr w:type="spellStart"/>
            <w:r w:rsidRPr="000B2F7C">
              <w:t>наб</w:t>
            </w:r>
            <w:proofErr w:type="spellEnd"/>
          </w:p>
        </w:tc>
        <w:tc>
          <w:tcPr>
            <w:tcW w:w="628"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r>
              <w:t>7000,00</w:t>
            </w:r>
          </w:p>
        </w:tc>
        <w:tc>
          <w:tcPr>
            <w:tcW w:w="495" w:type="pct"/>
            <w:vAlign w:val="center"/>
          </w:tcPr>
          <w:p w:rsidR="00974ECD" w:rsidRPr="009750B9" w:rsidRDefault="00974ECD" w:rsidP="00786E1D">
            <w:pPr>
              <w:jc w:val="center"/>
            </w:pPr>
          </w:p>
        </w:tc>
        <w:tc>
          <w:tcPr>
            <w:tcW w:w="493" w:type="pct"/>
            <w:vAlign w:val="center"/>
          </w:tcPr>
          <w:p w:rsidR="00974ECD" w:rsidRPr="009750B9" w:rsidRDefault="00974ECD" w:rsidP="00786E1D">
            <w:pPr>
              <w:jc w:val="center"/>
            </w:pPr>
          </w:p>
        </w:tc>
      </w:tr>
      <w:tr w:rsidR="00974ECD" w:rsidRPr="009750B9" w:rsidTr="00974ECD">
        <w:trPr>
          <w:trHeight w:val="506"/>
          <w:jc w:val="center"/>
        </w:trPr>
        <w:tc>
          <w:tcPr>
            <w:tcW w:w="355" w:type="pct"/>
            <w:vAlign w:val="center"/>
          </w:tcPr>
          <w:p w:rsidR="00974ECD" w:rsidRPr="009750B9" w:rsidRDefault="00974ECD" w:rsidP="00786E1D">
            <w:pPr>
              <w:jc w:val="center"/>
            </w:pPr>
            <w:r>
              <w:t>7</w:t>
            </w:r>
          </w:p>
        </w:tc>
        <w:tc>
          <w:tcPr>
            <w:tcW w:w="1772" w:type="pct"/>
            <w:vAlign w:val="center"/>
          </w:tcPr>
          <w:p w:rsidR="00974ECD" w:rsidRPr="000B2F7C" w:rsidRDefault="00974ECD" w:rsidP="00786E1D">
            <w:pPr>
              <w:jc w:val="center"/>
            </w:pPr>
            <w:r w:rsidRPr="000B2F7C">
              <w:t xml:space="preserve">Временный </w:t>
            </w:r>
            <w:proofErr w:type="spellStart"/>
            <w:r w:rsidRPr="000B2F7C">
              <w:t>двухпросветный</w:t>
            </w:r>
            <w:proofErr w:type="spellEnd"/>
            <w:r w:rsidRPr="000B2F7C">
              <w:t xml:space="preserve"> катетер для гемодиализа</w:t>
            </w:r>
          </w:p>
        </w:tc>
        <w:tc>
          <w:tcPr>
            <w:tcW w:w="267" w:type="pct"/>
            <w:vAlign w:val="center"/>
          </w:tcPr>
          <w:p w:rsidR="00974ECD" w:rsidRPr="000B2F7C" w:rsidRDefault="00974ECD" w:rsidP="00786E1D">
            <w:pPr>
              <w:jc w:val="center"/>
            </w:pPr>
            <w:proofErr w:type="spellStart"/>
            <w:proofErr w:type="gramStart"/>
            <w:r w:rsidRPr="000B2F7C">
              <w:t>шт</w:t>
            </w:r>
            <w:proofErr w:type="spellEnd"/>
            <w:proofErr w:type="gramEnd"/>
          </w:p>
        </w:tc>
        <w:tc>
          <w:tcPr>
            <w:tcW w:w="628"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r>
              <w:t>23495,00</w:t>
            </w:r>
          </w:p>
        </w:tc>
        <w:tc>
          <w:tcPr>
            <w:tcW w:w="495" w:type="pct"/>
            <w:vAlign w:val="center"/>
          </w:tcPr>
          <w:p w:rsidR="00974ECD" w:rsidRPr="009750B9" w:rsidRDefault="00974ECD" w:rsidP="00786E1D">
            <w:pPr>
              <w:jc w:val="center"/>
            </w:pPr>
          </w:p>
        </w:tc>
        <w:tc>
          <w:tcPr>
            <w:tcW w:w="495" w:type="pct"/>
            <w:vAlign w:val="center"/>
          </w:tcPr>
          <w:p w:rsidR="00974ECD" w:rsidRPr="009750B9" w:rsidRDefault="00974ECD" w:rsidP="00786E1D">
            <w:pPr>
              <w:jc w:val="center"/>
            </w:pPr>
          </w:p>
        </w:tc>
        <w:tc>
          <w:tcPr>
            <w:tcW w:w="493" w:type="pct"/>
            <w:vAlign w:val="center"/>
          </w:tcPr>
          <w:p w:rsidR="00974ECD" w:rsidRPr="009750B9" w:rsidRDefault="00974ECD" w:rsidP="00786E1D">
            <w:pPr>
              <w:jc w:val="center"/>
            </w:pPr>
          </w:p>
        </w:tc>
      </w:tr>
    </w:tbl>
    <w:p w:rsidR="00974ECD" w:rsidRDefault="00974ECD" w:rsidP="00210926">
      <w:pPr>
        <w:autoSpaceDE w:val="0"/>
        <w:autoSpaceDN w:val="0"/>
        <w:adjustRightInd w:val="0"/>
        <w:jc w:val="center"/>
        <w:rPr>
          <w:bCs/>
          <w:color w:val="000000"/>
          <w:sz w:val="22"/>
          <w:szCs w:val="24"/>
        </w:rPr>
      </w:pPr>
    </w:p>
    <w:p w:rsidR="002659F0" w:rsidRDefault="002659F0" w:rsidP="002659F0">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Pr>
          <w:sz w:val="24"/>
          <w:szCs w:val="24"/>
        </w:rPr>
        <w:t>представители потенциальных поставщиков не присутствовали.</w:t>
      </w:r>
    </w:p>
    <w:p w:rsidR="00621A26" w:rsidRDefault="00621A26" w:rsidP="00210926">
      <w:pPr>
        <w:rPr>
          <w:sz w:val="24"/>
          <w:szCs w:val="24"/>
        </w:rPr>
      </w:pP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2659F0" w:rsidRPr="004D126C">
        <w:rPr>
          <w:b/>
          <w:bCs/>
          <w:sz w:val="24"/>
          <w:szCs w:val="24"/>
        </w:rPr>
        <w:t xml:space="preserve">ИП </w:t>
      </w:r>
      <w:proofErr w:type="spellStart"/>
      <w:r w:rsidR="002659F0" w:rsidRPr="004D126C">
        <w:rPr>
          <w:b/>
          <w:bCs/>
          <w:sz w:val="24"/>
          <w:szCs w:val="24"/>
        </w:rPr>
        <w:t>Медкор</w:t>
      </w:r>
      <w:proofErr w:type="spellEnd"/>
      <w:r w:rsidR="002659F0">
        <w:rPr>
          <w:b/>
          <w:bCs/>
          <w:sz w:val="24"/>
          <w:szCs w:val="24"/>
        </w:rPr>
        <w:t xml:space="preserve">, </w:t>
      </w:r>
      <w:r w:rsidR="00F14FCD" w:rsidRPr="00F14FCD">
        <w:rPr>
          <w:b/>
          <w:bCs/>
          <w:sz w:val="24"/>
          <w:szCs w:val="24"/>
        </w:rPr>
        <w:t>ТОО «</w:t>
      </w:r>
      <w:r w:rsidR="003601B0">
        <w:rPr>
          <w:b/>
          <w:bCs/>
          <w:sz w:val="24"/>
          <w:szCs w:val="24"/>
        </w:rPr>
        <w:t>Гелика</w:t>
      </w:r>
      <w:r w:rsidR="00F14FCD" w:rsidRPr="00F14FCD">
        <w:rPr>
          <w:b/>
          <w:bCs/>
          <w:sz w:val="24"/>
          <w:szCs w:val="24"/>
        </w:rPr>
        <w:t>»</w:t>
      </w:r>
      <w:r w:rsidR="00D238FA">
        <w:rPr>
          <w:b/>
          <w:bCs/>
          <w:sz w:val="24"/>
          <w:szCs w:val="24"/>
        </w:rPr>
        <w:t xml:space="preserve">, </w:t>
      </w:r>
      <w:r w:rsidR="002659F0">
        <w:rPr>
          <w:b/>
          <w:bCs/>
          <w:sz w:val="24"/>
          <w:szCs w:val="24"/>
        </w:rPr>
        <w:t>ТОО «</w:t>
      </w:r>
      <w:proofErr w:type="spellStart"/>
      <w:r w:rsidR="002659F0">
        <w:rPr>
          <w:b/>
          <w:bCs/>
          <w:sz w:val="24"/>
          <w:szCs w:val="24"/>
        </w:rPr>
        <w:t>ДиАКиТ</w:t>
      </w:r>
      <w:proofErr w:type="spellEnd"/>
      <w:r w:rsidR="002659F0">
        <w:rPr>
          <w:b/>
          <w:bCs/>
          <w:sz w:val="24"/>
          <w:szCs w:val="24"/>
        </w:rPr>
        <w:t xml:space="preserve">», </w:t>
      </w:r>
      <w:r w:rsidR="004D126C" w:rsidRPr="004D126C">
        <w:rPr>
          <w:b/>
          <w:bCs/>
          <w:sz w:val="24"/>
          <w:szCs w:val="24"/>
        </w:rPr>
        <w:t xml:space="preserve">ТОО «Компания </w:t>
      </w:r>
      <w:proofErr w:type="spellStart"/>
      <w:r w:rsidR="004D126C" w:rsidRPr="004D126C">
        <w:rPr>
          <w:b/>
          <w:bCs/>
          <w:sz w:val="24"/>
          <w:szCs w:val="24"/>
        </w:rPr>
        <w:t>Коктау</w:t>
      </w:r>
      <w:proofErr w:type="spellEnd"/>
      <w:r w:rsidR="004D126C" w:rsidRPr="004D126C">
        <w:rPr>
          <w:b/>
          <w:bCs/>
          <w:sz w:val="24"/>
          <w:szCs w:val="24"/>
        </w:rPr>
        <w:t>»</w:t>
      </w:r>
      <w:r w:rsidR="003601B0">
        <w:rPr>
          <w:b/>
          <w:bCs/>
          <w:sz w:val="24"/>
          <w:szCs w:val="24"/>
        </w:rPr>
        <w:t xml:space="preserve">, </w:t>
      </w:r>
      <w:r w:rsidR="004D126C" w:rsidRPr="004D126C">
        <w:rPr>
          <w:b/>
          <w:bCs/>
          <w:sz w:val="24"/>
          <w:szCs w:val="24"/>
        </w:rPr>
        <w:t>ТОО «</w:t>
      </w:r>
      <w:proofErr w:type="spellStart"/>
      <w:r w:rsidR="002659F0">
        <w:rPr>
          <w:b/>
          <w:bCs/>
          <w:sz w:val="24"/>
          <w:szCs w:val="24"/>
        </w:rPr>
        <w:t>Арша</w:t>
      </w:r>
      <w:proofErr w:type="spellEnd"/>
      <w:r w:rsidR="004D126C" w:rsidRPr="004D126C">
        <w:rPr>
          <w:b/>
          <w:bCs/>
          <w:sz w:val="24"/>
          <w:szCs w:val="24"/>
        </w:rPr>
        <w:t>»</w:t>
      </w:r>
      <w:r w:rsidR="002659F0">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4D126C" w:rsidRPr="00AB009B" w:rsidRDefault="004D126C" w:rsidP="004D126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6050F6">
        <w:rPr>
          <w:b/>
          <w:sz w:val="24"/>
          <w:szCs w:val="24"/>
        </w:rPr>
        <w:t>2</w:t>
      </w:r>
      <w:r w:rsidRPr="00E44520">
        <w:rPr>
          <w:b/>
          <w:sz w:val="24"/>
          <w:szCs w:val="24"/>
        </w:rPr>
        <w:t xml:space="preserve"> -  </w:t>
      </w:r>
      <w:r w:rsidR="002659F0" w:rsidRPr="002659F0">
        <w:rPr>
          <w:b/>
          <w:bCs/>
          <w:sz w:val="24"/>
          <w:szCs w:val="24"/>
        </w:rPr>
        <w:t>ИП «</w:t>
      </w:r>
      <w:proofErr w:type="spellStart"/>
      <w:r w:rsidR="002659F0" w:rsidRPr="002659F0">
        <w:rPr>
          <w:b/>
          <w:bCs/>
          <w:sz w:val="24"/>
          <w:szCs w:val="24"/>
        </w:rPr>
        <w:t>Медкор</w:t>
      </w:r>
      <w:proofErr w:type="spellEnd"/>
      <w:r w:rsidR="002659F0" w:rsidRPr="002659F0">
        <w:rPr>
          <w:b/>
          <w:bCs/>
          <w:sz w:val="24"/>
          <w:szCs w:val="24"/>
        </w:rPr>
        <w:t xml:space="preserve">», РК, </w:t>
      </w:r>
      <w:proofErr w:type="spellStart"/>
      <w:r w:rsidR="002659F0" w:rsidRPr="002659F0">
        <w:rPr>
          <w:b/>
          <w:bCs/>
          <w:sz w:val="24"/>
          <w:szCs w:val="24"/>
        </w:rPr>
        <w:t>г</w:t>
      </w:r>
      <w:proofErr w:type="gramStart"/>
      <w:r w:rsidR="002659F0" w:rsidRPr="002659F0">
        <w:rPr>
          <w:b/>
          <w:bCs/>
          <w:sz w:val="24"/>
          <w:szCs w:val="24"/>
        </w:rPr>
        <w:t>.Н</w:t>
      </w:r>
      <w:proofErr w:type="gramEnd"/>
      <w:r w:rsidR="002659F0" w:rsidRPr="002659F0">
        <w:rPr>
          <w:b/>
          <w:bCs/>
          <w:sz w:val="24"/>
          <w:szCs w:val="24"/>
        </w:rPr>
        <w:t>ур-Султан</w:t>
      </w:r>
      <w:proofErr w:type="spellEnd"/>
      <w:r w:rsidR="002659F0" w:rsidRPr="002659F0">
        <w:rPr>
          <w:b/>
          <w:bCs/>
          <w:sz w:val="24"/>
          <w:szCs w:val="24"/>
        </w:rPr>
        <w:t xml:space="preserve">, </w:t>
      </w:r>
      <w:proofErr w:type="spellStart"/>
      <w:r w:rsidR="002659F0" w:rsidRPr="002659F0">
        <w:rPr>
          <w:b/>
          <w:bCs/>
          <w:sz w:val="24"/>
          <w:szCs w:val="24"/>
        </w:rPr>
        <w:t>ул.Майлина</w:t>
      </w:r>
      <w:proofErr w:type="spellEnd"/>
      <w:r w:rsidR="002659F0" w:rsidRPr="002659F0">
        <w:rPr>
          <w:b/>
          <w:bCs/>
          <w:sz w:val="24"/>
          <w:szCs w:val="24"/>
        </w:rPr>
        <w:t xml:space="preserve"> 4/1, п.3, офис 107</w:t>
      </w:r>
      <w:r>
        <w:rPr>
          <w:bCs/>
          <w:sz w:val="24"/>
          <w:szCs w:val="24"/>
        </w:rPr>
        <w:t>.</w:t>
      </w:r>
    </w:p>
    <w:p w:rsidR="00455B1D" w:rsidRPr="00AB009B" w:rsidRDefault="00455B1D" w:rsidP="00455B1D">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2659F0">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w:t>
      </w:r>
      <w:r w:rsidR="006050F6">
        <w:rPr>
          <w:b/>
          <w:sz w:val="24"/>
          <w:szCs w:val="24"/>
        </w:rPr>
        <w:t>4, 5, 7</w:t>
      </w:r>
      <w:r w:rsidRPr="00E44520">
        <w:rPr>
          <w:b/>
          <w:sz w:val="24"/>
          <w:szCs w:val="24"/>
        </w:rPr>
        <w:t xml:space="preserve"> -  </w:t>
      </w:r>
      <w:r w:rsidRPr="00455B1D">
        <w:rPr>
          <w:b/>
          <w:bCs/>
          <w:sz w:val="24"/>
          <w:szCs w:val="24"/>
        </w:rPr>
        <w:t>ТОО «</w:t>
      </w:r>
      <w:r w:rsidR="006050F6">
        <w:rPr>
          <w:b/>
          <w:bCs/>
          <w:sz w:val="24"/>
          <w:szCs w:val="24"/>
        </w:rPr>
        <w:t>Гелика</w:t>
      </w:r>
      <w:r w:rsidRPr="00455B1D">
        <w:rPr>
          <w:b/>
          <w:bCs/>
          <w:sz w:val="24"/>
          <w:szCs w:val="24"/>
        </w:rPr>
        <w:t>»</w:t>
      </w:r>
      <w:r w:rsidRPr="00E44520">
        <w:rPr>
          <w:b/>
          <w:sz w:val="24"/>
          <w:szCs w:val="24"/>
        </w:rPr>
        <w:t xml:space="preserve">, </w:t>
      </w:r>
      <w:r w:rsidR="006050F6" w:rsidRPr="004B3D86">
        <w:rPr>
          <w:bCs/>
          <w:sz w:val="24"/>
          <w:szCs w:val="24"/>
        </w:rPr>
        <w:t>РК, г</w:t>
      </w:r>
      <w:proofErr w:type="gramStart"/>
      <w:r w:rsidR="006050F6" w:rsidRPr="004B3D86">
        <w:rPr>
          <w:bCs/>
          <w:sz w:val="24"/>
          <w:szCs w:val="24"/>
        </w:rPr>
        <w:t>.</w:t>
      </w:r>
      <w:r w:rsidR="006050F6">
        <w:rPr>
          <w:bCs/>
          <w:sz w:val="24"/>
          <w:szCs w:val="24"/>
        </w:rPr>
        <w:t>П</w:t>
      </w:r>
      <w:proofErr w:type="gramEnd"/>
      <w:r w:rsidR="006050F6">
        <w:rPr>
          <w:bCs/>
          <w:sz w:val="24"/>
          <w:szCs w:val="24"/>
        </w:rPr>
        <w:t>етропавловск, ул.Маяковского</w:t>
      </w:r>
      <w:r w:rsidR="006050F6" w:rsidRPr="004B3D86">
        <w:rPr>
          <w:bCs/>
          <w:sz w:val="24"/>
          <w:szCs w:val="24"/>
        </w:rPr>
        <w:t xml:space="preserve">, </w:t>
      </w:r>
      <w:r w:rsidR="006050F6">
        <w:rPr>
          <w:bCs/>
          <w:sz w:val="24"/>
          <w:szCs w:val="24"/>
        </w:rPr>
        <w:t>95</w:t>
      </w:r>
      <w:r>
        <w:rPr>
          <w:bCs/>
          <w:sz w:val="24"/>
          <w:szCs w:val="24"/>
        </w:rPr>
        <w:t>.</w:t>
      </w:r>
    </w:p>
    <w:p w:rsidR="00890789" w:rsidRPr="00AB009B" w:rsidRDefault="004D126C" w:rsidP="00890789">
      <w:pPr>
        <w:pStyle w:val="a3"/>
        <w:numPr>
          <w:ilvl w:val="0"/>
          <w:numId w:val="1"/>
        </w:numPr>
        <w:autoSpaceDE w:val="0"/>
        <w:autoSpaceDN w:val="0"/>
        <w:adjustRightInd w:val="0"/>
        <w:jc w:val="both"/>
        <w:rPr>
          <w:sz w:val="24"/>
          <w:szCs w:val="24"/>
        </w:rPr>
      </w:pPr>
      <w:r>
        <w:rPr>
          <w:sz w:val="24"/>
          <w:szCs w:val="24"/>
        </w:rPr>
        <w:t>П</w:t>
      </w:r>
      <w:r w:rsidR="00890789" w:rsidRPr="00E44520">
        <w:rPr>
          <w:sz w:val="24"/>
          <w:szCs w:val="24"/>
        </w:rPr>
        <w:t>ризнать победителем закупа способом запроса ценовых предложений следующего пот</w:t>
      </w:r>
      <w:r w:rsidR="00890789">
        <w:rPr>
          <w:sz w:val="24"/>
          <w:szCs w:val="24"/>
        </w:rPr>
        <w:t>енциального поставщика: по лот</w:t>
      </w:r>
      <w:r w:rsidR="000A4AE6">
        <w:rPr>
          <w:sz w:val="24"/>
          <w:szCs w:val="24"/>
        </w:rPr>
        <w:t>у</w:t>
      </w:r>
      <w:r w:rsidR="00890789" w:rsidRPr="00E44520">
        <w:rPr>
          <w:sz w:val="24"/>
          <w:szCs w:val="24"/>
        </w:rPr>
        <w:t xml:space="preserve"> </w:t>
      </w:r>
      <w:r w:rsidR="00890789" w:rsidRPr="00E44520">
        <w:rPr>
          <w:b/>
          <w:sz w:val="24"/>
          <w:szCs w:val="24"/>
        </w:rPr>
        <w:t>№</w:t>
      </w:r>
      <w:r w:rsidR="00890789">
        <w:rPr>
          <w:b/>
          <w:sz w:val="24"/>
          <w:szCs w:val="24"/>
        </w:rPr>
        <w:t xml:space="preserve"> </w:t>
      </w:r>
      <w:r w:rsidR="006050F6">
        <w:rPr>
          <w:b/>
          <w:sz w:val="24"/>
          <w:szCs w:val="24"/>
        </w:rPr>
        <w:t>6</w:t>
      </w:r>
      <w:r w:rsidR="00890789" w:rsidRPr="00E44520">
        <w:rPr>
          <w:b/>
          <w:sz w:val="24"/>
          <w:szCs w:val="24"/>
        </w:rPr>
        <w:t xml:space="preserve"> -  </w:t>
      </w:r>
      <w:r w:rsidR="006050F6" w:rsidRPr="006050F6">
        <w:rPr>
          <w:b/>
          <w:sz w:val="24"/>
          <w:szCs w:val="24"/>
        </w:rPr>
        <w:t>ТОО «</w:t>
      </w:r>
      <w:proofErr w:type="spellStart"/>
      <w:r w:rsidR="006050F6" w:rsidRPr="006050F6">
        <w:rPr>
          <w:b/>
          <w:sz w:val="24"/>
          <w:szCs w:val="24"/>
        </w:rPr>
        <w:t>ДиАКиТ</w:t>
      </w:r>
      <w:proofErr w:type="spellEnd"/>
      <w:r w:rsidR="006050F6" w:rsidRPr="006050F6">
        <w:rPr>
          <w:b/>
          <w:sz w:val="24"/>
          <w:szCs w:val="24"/>
        </w:rPr>
        <w:t>»</w:t>
      </w:r>
      <w:r w:rsidR="00890789" w:rsidRPr="00E44520">
        <w:rPr>
          <w:b/>
          <w:sz w:val="24"/>
          <w:szCs w:val="24"/>
        </w:rPr>
        <w:t xml:space="preserve">, </w:t>
      </w:r>
      <w:r w:rsidR="006050F6">
        <w:rPr>
          <w:bCs/>
          <w:sz w:val="24"/>
          <w:szCs w:val="24"/>
        </w:rPr>
        <w:t>РК, г</w:t>
      </w:r>
      <w:proofErr w:type="gramStart"/>
      <w:r w:rsidR="006050F6">
        <w:rPr>
          <w:bCs/>
          <w:sz w:val="24"/>
          <w:szCs w:val="24"/>
        </w:rPr>
        <w:t>.К</w:t>
      </w:r>
      <w:proofErr w:type="gramEnd"/>
      <w:r w:rsidR="006050F6">
        <w:rPr>
          <w:bCs/>
          <w:sz w:val="24"/>
          <w:szCs w:val="24"/>
        </w:rPr>
        <w:t xml:space="preserve">араганда, Октябрьский район, </w:t>
      </w:r>
      <w:proofErr w:type="spellStart"/>
      <w:r w:rsidR="006050F6">
        <w:rPr>
          <w:bCs/>
          <w:sz w:val="24"/>
          <w:szCs w:val="24"/>
        </w:rPr>
        <w:t>мкр</w:t>
      </w:r>
      <w:proofErr w:type="spellEnd"/>
      <w:r w:rsidR="006050F6">
        <w:rPr>
          <w:bCs/>
          <w:sz w:val="24"/>
          <w:szCs w:val="24"/>
        </w:rPr>
        <w:t xml:space="preserve"> 19, строение 40А</w:t>
      </w:r>
      <w:r w:rsidR="00AB009B">
        <w:rPr>
          <w:bCs/>
          <w:sz w:val="24"/>
          <w:szCs w:val="24"/>
        </w:rPr>
        <w:t>;</w:t>
      </w:r>
    </w:p>
    <w:p w:rsidR="00AB009B" w:rsidRPr="00AB009B" w:rsidRDefault="00AB009B" w:rsidP="00AB009B">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6050F6">
        <w:rPr>
          <w:b/>
          <w:sz w:val="24"/>
          <w:szCs w:val="24"/>
        </w:rPr>
        <w:t>1</w:t>
      </w:r>
      <w:r w:rsidRPr="00E44520">
        <w:rPr>
          <w:b/>
          <w:sz w:val="24"/>
          <w:szCs w:val="24"/>
        </w:rPr>
        <w:t xml:space="preserve"> -  </w:t>
      </w:r>
      <w:r w:rsidR="006050F6" w:rsidRPr="006050F6">
        <w:rPr>
          <w:b/>
          <w:color w:val="000000"/>
          <w:sz w:val="24"/>
          <w:szCs w:val="24"/>
        </w:rPr>
        <w:t>ТОО «</w:t>
      </w:r>
      <w:proofErr w:type="spellStart"/>
      <w:r w:rsidR="006050F6" w:rsidRPr="006050F6">
        <w:rPr>
          <w:b/>
          <w:color w:val="000000"/>
          <w:sz w:val="24"/>
          <w:szCs w:val="24"/>
        </w:rPr>
        <w:t>Арша</w:t>
      </w:r>
      <w:proofErr w:type="spellEnd"/>
      <w:r w:rsidR="006050F6" w:rsidRPr="006050F6">
        <w:rPr>
          <w:b/>
          <w:color w:val="000000"/>
          <w:sz w:val="24"/>
          <w:szCs w:val="24"/>
        </w:rPr>
        <w:t>»</w:t>
      </w:r>
      <w:r w:rsidRPr="00E44520">
        <w:rPr>
          <w:b/>
          <w:sz w:val="24"/>
          <w:szCs w:val="24"/>
        </w:rPr>
        <w:t xml:space="preserve">, </w:t>
      </w:r>
      <w:r w:rsidR="006050F6" w:rsidRPr="006050F6">
        <w:rPr>
          <w:bCs/>
          <w:sz w:val="24"/>
          <w:szCs w:val="24"/>
        </w:rPr>
        <w:t>РК, г</w:t>
      </w:r>
      <w:proofErr w:type="gramStart"/>
      <w:r w:rsidR="006050F6" w:rsidRPr="006050F6">
        <w:rPr>
          <w:bCs/>
          <w:sz w:val="24"/>
          <w:szCs w:val="24"/>
        </w:rPr>
        <w:t>.К</w:t>
      </w:r>
      <w:proofErr w:type="gramEnd"/>
      <w:r w:rsidR="006050F6" w:rsidRPr="006050F6">
        <w:rPr>
          <w:bCs/>
          <w:sz w:val="24"/>
          <w:szCs w:val="24"/>
        </w:rPr>
        <w:t xml:space="preserve">окшетау, </w:t>
      </w:r>
      <w:proofErr w:type="spellStart"/>
      <w:r w:rsidR="006050F6" w:rsidRPr="006050F6">
        <w:rPr>
          <w:bCs/>
          <w:sz w:val="24"/>
          <w:szCs w:val="24"/>
        </w:rPr>
        <w:t>мкр.Васильковский</w:t>
      </w:r>
      <w:proofErr w:type="spellEnd"/>
      <w:r w:rsidR="006050F6" w:rsidRPr="006050F6">
        <w:rPr>
          <w:bCs/>
          <w:sz w:val="24"/>
          <w:szCs w:val="24"/>
        </w:rPr>
        <w:t xml:space="preserve"> 12а</w:t>
      </w:r>
      <w:r>
        <w:rPr>
          <w:bCs/>
          <w:sz w:val="24"/>
          <w:szCs w:val="24"/>
        </w:rPr>
        <w:t>.</w:t>
      </w: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834F5B" w:rsidP="00834F5B">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990"/>
    <w:rsid w:val="00006FE5"/>
    <w:rsid w:val="00011072"/>
    <w:rsid w:val="00013148"/>
    <w:rsid w:val="00020109"/>
    <w:rsid w:val="00023E69"/>
    <w:rsid w:val="00024DDE"/>
    <w:rsid w:val="00030329"/>
    <w:rsid w:val="00036153"/>
    <w:rsid w:val="00036BEE"/>
    <w:rsid w:val="00047061"/>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59F0"/>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50F6"/>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336B4"/>
    <w:rsid w:val="00943C55"/>
    <w:rsid w:val="009539A5"/>
    <w:rsid w:val="0095655B"/>
    <w:rsid w:val="00956FC3"/>
    <w:rsid w:val="0096290E"/>
    <w:rsid w:val="0096492F"/>
    <w:rsid w:val="00965B3D"/>
    <w:rsid w:val="00966890"/>
    <w:rsid w:val="00967A1F"/>
    <w:rsid w:val="00974ECD"/>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B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6144</TotalTime>
  <Pages>3</Pages>
  <Words>882</Words>
  <Characters>5031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123</cp:revision>
  <cp:lastPrinted>2019-02-12T03:33:00Z</cp:lastPrinted>
  <dcterms:created xsi:type="dcterms:W3CDTF">2018-03-27T11:00:00Z</dcterms:created>
  <dcterms:modified xsi:type="dcterms:W3CDTF">2020-07-10T10:02:00Z</dcterms:modified>
</cp:coreProperties>
</file>